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right"/>
        <w:rPr>
          <w:rFonts w:ascii="Calibri" w:cs="Calibri" w:eastAsia="Calibri" w:hAnsi="Calibri"/>
          <w:sz w:val="22"/>
          <w:szCs w:val="22"/>
        </w:rPr>
      </w:pPr>
      <w:bookmarkStart w:colFirst="0" w:colLast="0" w:name="_heading=h.dn0z6tx5xuu1" w:id="0"/>
      <w:bookmarkEnd w:id="0"/>
      <w:r w:rsidDel="00000000" w:rsidR="00000000" w:rsidRPr="00000000">
        <w:rPr>
          <w:sz w:val="22"/>
          <w:szCs w:val="22"/>
          <w:rtl w:val="0"/>
        </w:rPr>
        <w:t xml:space="preserve">Tuesday, 7th </w:t>
      </w:r>
      <w:r w:rsidDel="00000000" w:rsidR="00000000" w:rsidRPr="00000000">
        <w:rPr>
          <w:rFonts w:ascii="Calibri" w:cs="Calibri" w:eastAsia="Calibri" w:hAnsi="Calibri"/>
          <w:sz w:val="22"/>
          <w:szCs w:val="22"/>
          <w:rtl w:val="0"/>
        </w:rPr>
        <w:t xml:space="preserve">October 2025</w:t>
      </w:r>
    </w:p>
    <w:p w:rsidR="00000000" w:rsidDel="00000000" w:rsidP="00000000" w:rsidRDefault="00000000" w:rsidRPr="00000000" w14:paraId="0000000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3">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4">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5">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Dear Parent/Carer, </w:t>
      </w:r>
    </w:p>
    <w:p w:rsidR="00000000" w:rsidDel="00000000" w:rsidP="00000000" w:rsidRDefault="00000000" w:rsidRPr="00000000" w14:paraId="0000000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7">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School Payment System</w:t>
      </w:r>
      <w:r w:rsidDel="00000000" w:rsidR="00000000" w:rsidRPr="00000000">
        <w:rPr>
          <w:rtl w:val="0"/>
        </w:rPr>
      </w:r>
    </w:p>
    <w:p w:rsidR="00000000" w:rsidDel="00000000" w:rsidP="00000000" w:rsidRDefault="00000000" w:rsidRPr="00000000" w14:paraId="00000008">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At the end of this half term we will be moving from Parentpay to Bromcom payments. You will be able to access the payment function from the MCAS (“My Child At School”) app to which you should already have access. This will allow you to make payments for your child’s dinner money, as well as trips and other items.</w:t>
        <w:br w:type="textWrapping"/>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Please ensure your child has used their dinner money balance on Parentpay by 23rd October. Balances will be transferred over, however, this will reduce any issues in the interim. Parentpay will be switched off on 23rd October so please ensure you have withdrawn any balances on there that have not already been allocated to a payment item. </w:t>
        <w:br w:type="textWrapping"/>
      </w:r>
    </w:p>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More information regarding Bromcom payments will follow towards the end of this half term. </w:t>
      </w:r>
    </w:p>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If you have not already downloaded the MCAS app, please see the instructions below on how to do this. </w:t>
      </w: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You will need to set this up in order to make online payments for your child’s lunch account. </w:t>
      </w:r>
      <w:r w:rsidDel="00000000" w:rsidR="00000000" w:rsidRPr="00000000">
        <w:rPr>
          <w:rtl w:val="0"/>
        </w:rPr>
      </w:r>
    </w:p>
    <w:p w:rsidR="00000000" w:rsidDel="00000000" w:rsidP="00000000" w:rsidRDefault="00000000" w:rsidRPr="00000000" w14:paraId="0000000D">
      <w:pPr>
        <w:spacing w:after="24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r>
      <w:r w:rsidDel="00000000" w:rsidR="00000000" w:rsidRPr="00000000">
        <w:rPr>
          <w:rFonts w:ascii="Calibri" w:cs="Calibri" w:eastAsia="Calibri" w:hAnsi="Calibri"/>
          <w:b w:val="1"/>
          <w:color w:val="000000"/>
          <w:sz w:val="22"/>
          <w:szCs w:val="22"/>
          <w:u w:val="single"/>
          <w:rtl w:val="0"/>
        </w:rPr>
        <w:t xml:space="preserve">Instructions for MCAS</w:t>
      </w:r>
      <w:r w:rsidDel="00000000" w:rsidR="00000000" w:rsidRPr="00000000">
        <w:rPr>
          <w:rFonts w:ascii="Calibri" w:cs="Calibri" w:eastAsia="Calibri" w:hAnsi="Calibri"/>
          <w:b w:val="1"/>
          <w:color w:val="000000"/>
          <w:sz w:val="22"/>
          <w:szCs w:val="22"/>
          <w:rtl w:val="0"/>
        </w:rPr>
        <w:t xml:space="preserve">:</w:t>
      </w:r>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can either download the MyChildAtSchool app for mobile devices or access via a web browser by typing </w:t>
      </w:r>
      <w:hyperlink r:id="rId7">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www.mychildatschool.com</w:t>
        </w:r>
      </w:hyperlink>
      <w:r w:rsidDel="00000000" w:rsidR="00000000" w:rsidRPr="00000000">
        <w:rPr>
          <w:rtl w:val="0"/>
        </w:rPr>
      </w:r>
    </w:p>
    <w:p w:rsidR="00000000" w:rsidDel="00000000" w:rsidP="00000000" w:rsidRDefault="00000000" w:rsidRPr="00000000" w14:paraId="0000000F">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Self-Sign Up Service for parents who did not have a child at Grace Academy before September 2025:</w:t>
      </w:r>
      <w:r w:rsidDel="00000000" w:rsidR="00000000" w:rsidRPr="00000000">
        <w:rPr>
          <w:rtl w:val="0"/>
        </w:rPr>
      </w:r>
    </w:p>
    <w:p w:rsidR="00000000" w:rsidDel="00000000" w:rsidP="00000000" w:rsidRDefault="00000000" w:rsidRPr="00000000" w14:paraId="00000011">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parent login screen, take the following steps: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on the Sign-Up link</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the School ID: 15608</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Select the school from the list in the drop down</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Continue</w:t>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your email address - this must be the same email address that you have registered as your contact email address with the school</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Sign Up</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see the following message: </w:t>
      </w:r>
      <w:r w:rsidDel="00000000" w:rsidR="00000000" w:rsidRPr="00000000">
        <w:rPr>
          <w:rFonts w:ascii="Calibri" w:cs="Calibri" w:eastAsia="Calibri" w:hAnsi="Calibri"/>
          <w:b w:val="0"/>
          <w:i w:val="1"/>
          <w:smallCaps w:val="0"/>
          <w:strike w:val="0"/>
          <w:color w:val="595959"/>
          <w:sz w:val="22"/>
          <w:szCs w:val="22"/>
          <w:highlight w:val="white"/>
          <w:u w:val="none"/>
          <w:vertAlign w:val="baseline"/>
          <w:rtl w:val="0"/>
        </w:rPr>
        <w:t xml:space="preserve">To complete your registration, we have sent an email to the email address you provided. Please access your email and follow the steps to create your password.’</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email, click on the link for the one-time passcode</w:t>
      </w:r>
    </w:p>
    <w:p w:rsidR="00000000" w:rsidDel="00000000" w:rsidP="00000000" w:rsidRDefault="00000000" w:rsidRPr="00000000" w14:paraId="0000001B">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the one-time passcode</w:t>
      </w:r>
    </w:p>
    <w:p w:rsidR="00000000" w:rsidDel="00000000" w:rsidP="00000000" w:rsidRDefault="00000000" w:rsidRPr="00000000" w14:paraId="0000001C">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Verify</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be prompted to enter a password</w:t>
      </w:r>
    </w:p>
    <w:p w:rsidR="00000000" w:rsidDel="00000000" w:rsidP="00000000" w:rsidRDefault="00000000" w:rsidRPr="00000000" w14:paraId="0000001E">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password</w:t>
      </w:r>
    </w:p>
    <w:p w:rsidR="00000000" w:rsidDel="00000000" w:rsidP="00000000" w:rsidRDefault="00000000" w:rsidRPr="00000000" w14:paraId="0000001F">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Confirm Password</w:t>
      </w:r>
    </w:p>
    <w:p w:rsidR="00000000" w:rsidDel="00000000" w:rsidP="00000000" w:rsidRDefault="00000000" w:rsidRPr="00000000" w14:paraId="00000020">
      <w:pPr>
        <w:keepNext w:val="0"/>
        <w:keepLines w:val="0"/>
        <w:pageBreakBefore w:val="0"/>
        <w:widowControl w:val="1"/>
        <w:numPr>
          <w:ilvl w:val="1"/>
          <w:numId w:val="1"/>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Create Password</w:t>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Once the password has been created, this can be used to access via the app or a web browser.</w:t>
      </w:r>
    </w:p>
    <w:p w:rsidR="00000000" w:rsidDel="00000000" w:rsidP="00000000" w:rsidRDefault="00000000" w:rsidRPr="00000000" w14:paraId="0000002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 parents who had a child in Year 8 or above last academic year or see a message that says the “email already exists”:</w:t>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will already have a MyChildAtSchool account set up. If you are not already using this account or did not access it last year, please take the following steps:</w:t>
      </w:r>
    </w:p>
    <w:p w:rsidR="00000000" w:rsidDel="00000000" w:rsidP="00000000" w:rsidRDefault="00000000" w:rsidRPr="00000000" w14:paraId="0000002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From the parent login screen:</w:t>
      </w:r>
    </w:p>
    <w:p w:rsidR="00000000" w:rsidDel="00000000" w:rsidP="00000000" w:rsidRDefault="00000000" w:rsidRPr="00000000" w14:paraId="00000027">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on Reset Password</w:t>
      </w:r>
    </w:p>
    <w:p w:rsidR="00000000" w:rsidDel="00000000" w:rsidP="00000000" w:rsidRDefault="00000000" w:rsidRPr="00000000" w14:paraId="00000028">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Enter your email address registered with the school</w:t>
      </w:r>
    </w:p>
    <w:p w:rsidR="00000000" w:rsidDel="00000000" w:rsidP="00000000" w:rsidRDefault="00000000" w:rsidRPr="00000000" w14:paraId="0000002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Tick the “I’m not a robot” check box</w:t>
      </w:r>
    </w:p>
    <w:p w:rsidR="00000000" w:rsidDel="00000000" w:rsidP="00000000" w:rsidRDefault="00000000" w:rsidRPr="00000000" w14:paraId="0000002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Click on Send Reset Email</w:t>
      </w:r>
    </w:p>
    <w:p w:rsidR="00000000" w:rsidDel="00000000" w:rsidP="00000000" w:rsidRDefault="00000000" w:rsidRPr="00000000" w14:paraId="0000002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Follow the instructions contained within the email</w:t>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br w:type="textWrapping"/>
        <w:t xml:space="preserve">Please contact the school for further assistance if:</w:t>
      </w:r>
    </w:p>
    <w:p w:rsidR="00000000" w:rsidDel="00000000" w:rsidP="00000000" w:rsidRDefault="00000000" w:rsidRPr="00000000" w14:paraId="0000002D">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see a message that says “Email address invalid. Please contact the school to gain access to your child’s account.”</w:t>
      </w:r>
    </w:p>
    <w:p w:rsidR="00000000" w:rsidDel="00000000" w:rsidP="00000000" w:rsidRDefault="00000000" w:rsidRPr="00000000" w14:paraId="0000002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You see a message that says the e</w:t>
      </w:r>
    </w:p>
    <w:p w:rsidR="00000000" w:rsidDel="00000000" w:rsidP="00000000" w:rsidRDefault="00000000" w:rsidRPr="00000000" w14:paraId="0000002F">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mail address is not recognised.</w:t>
      </w:r>
    </w:p>
    <w:p w:rsidR="00000000" w:rsidDel="00000000" w:rsidP="00000000" w:rsidRDefault="00000000" w:rsidRPr="00000000" w14:paraId="00000030">
      <w:pPr>
        <w:spacing w:after="240" w:lineRule="auto"/>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To access the full Bromcom My Child At School (MCAS) Parent Guide, please follow the link below or type My Child At School Parent Guide into any internet search browser. Please note that Grace Academy uses only selected modules referred to in the guide.</w:t>
      </w:r>
    </w:p>
    <w:p w:rsidR="00000000" w:rsidDel="00000000" w:rsidP="00000000" w:rsidRDefault="00000000" w:rsidRPr="00000000" w14:paraId="00000032">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r:id="rId8">
        <w:r w:rsidDel="00000000" w:rsidR="00000000" w:rsidRPr="00000000">
          <w:rPr>
            <w:rFonts w:ascii="Calibri" w:cs="Calibri" w:eastAsia="Calibri" w:hAnsi="Calibri"/>
            <w:b w:val="0"/>
            <w:i w:val="0"/>
            <w:smallCaps w:val="0"/>
            <w:strike w:val="0"/>
            <w:color w:val="1155cc"/>
            <w:sz w:val="22"/>
            <w:szCs w:val="22"/>
            <w:u w:val="single"/>
            <w:shd w:fill="auto" w:val="clear"/>
            <w:vertAlign w:val="baseline"/>
            <w:rtl w:val="0"/>
          </w:rPr>
          <w:t xml:space="preserve">MCAS Parent Guide</w:t>
        </w:r>
      </w:hyperlink>
      <w:r w:rsidDel="00000000" w:rsidR="00000000" w:rsidRPr="00000000">
        <w:rPr>
          <w:rtl w:val="0"/>
        </w:rPr>
      </w:r>
    </w:p>
    <w:p w:rsidR="00000000" w:rsidDel="00000000" w:rsidP="00000000" w:rsidRDefault="00000000" w:rsidRPr="00000000" w14:paraId="00000034">
      <w:pPr>
        <w:rPr>
          <w:rFonts w:ascii="Calibri" w:cs="Calibri" w:eastAsia="Calibri" w:hAnsi="Calibri"/>
          <w:sz w:val="22"/>
          <w:szCs w:val="22"/>
        </w:rPr>
      </w:pPr>
      <w:r w:rsidDel="00000000" w:rsidR="00000000" w:rsidRPr="00000000">
        <w:rPr>
          <w:rFonts w:ascii="Calibri" w:cs="Calibri" w:eastAsia="Calibri" w:hAnsi="Calibri"/>
          <w:sz w:val="22"/>
          <w:szCs w:val="22"/>
          <w:rtl w:val="0"/>
        </w:rPr>
        <w:br w:type="textWrapping"/>
        <w:t xml:space="preserve">Yours sincerely, </w:t>
      </w:r>
    </w:p>
    <w:p w:rsidR="00000000" w:rsidDel="00000000" w:rsidP="00000000" w:rsidRDefault="00000000" w:rsidRPr="00000000" w14:paraId="00000035">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6">
      <w:pP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7">
      <w:pP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Ms L Holt</w:t>
      </w:r>
    </w:p>
    <w:p w:rsidR="00000000" w:rsidDel="00000000" w:rsidP="00000000" w:rsidRDefault="00000000" w:rsidRPr="00000000" w14:paraId="00000038">
      <w:pPr>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School Business Manager</w:t>
      </w:r>
      <w:r w:rsidDel="00000000" w:rsidR="00000000" w:rsidRPr="00000000">
        <w:rPr>
          <w:rtl w:val="0"/>
        </w:rPr>
      </w:r>
    </w:p>
    <w:p w:rsidR="00000000" w:rsidDel="00000000" w:rsidP="00000000" w:rsidRDefault="00000000" w:rsidRPr="00000000" w14:paraId="00000039">
      <w:pPr>
        <w:rPr>
          <w:rFonts w:ascii="Calibri" w:cs="Calibri" w:eastAsia="Calibri" w:hAnsi="Calibri"/>
          <w:sz w:val="22"/>
          <w:szCs w:val="22"/>
        </w:rPr>
      </w:pPr>
      <w:r w:rsidDel="00000000" w:rsidR="00000000" w:rsidRPr="00000000">
        <w:rPr>
          <w:rtl w:val="0"/>
        </w:rPr>
      </w:r>
    </w:p>
    <w:sectPr>
      <w:headerReference r:id="rId9" w:type="default"/>
      <w:headerReference r:id="rId10" w:type="first"/>
      <w:footerReference r:id="rId11" w:type="first"/>
      <w:pgSz w:h="16838" w:w="11906" w:orient="portrait"/>
      <w:pgMar w:bottom="1440" w:top="1440" w:left="1134" w:right="1134" w:header="708"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Bliss 2 Regular"/>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jc w:val="center"/>
      <w:rPr>
        <w:rFonts w:ascii="Bliss 2 Regular" w:cs="Bliss 2 Regular" w:eastAsia="Bliss 2 Regular" w:hAnsi="Bliss 2 Regular"/>
        <w:color w:val="808080"/>
        <w:sz w:val="16"/>
        <w:szCs w:val="16"/>
      </w:rPr>
    </w:pPr>
    <w:r w:rsidDel="00000000" w:rsidR="00000000" w:rsidRPr="00000000">
      <w:rPr>
        <w:rtl w:val="0"/>
      </w:rPr>
    </w:r>
  </w:p>
  <w:tbl>
    <w:tblPr>
      <w:tblStyle w:val="Table1"/>
      <w:tblW w:w="10632.0" w:type="dxa"/>
      <w:jc w:val="left"/>
      <w:tblInd w:w="-431.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1146"/>
      <w:gridCol w:w="1041"/>
      <w:gridCol w:w="3173"/>
      <w:gridCol w:w="4145"/>
      <w:gridCol w:w="1127"/>
      <w:tblGridChange w:id="0">
        <w:tblGrid>
          <w:gridCol w:w="1146"/>
          <w:gridCol w:w="1041"/>
          <w:gridCol w:w="3173"/>
          <w:gridCol w:w="4145"/>
          <w:gridCol w:w="1127"/>
        </w:tblGrid>
      </w:tblGridChange>
    </w:tblGrid>
    <w:tr>
      <w:trPr>
        <w:cantSplit w:val="0"/>
        <w:tblHeader w:val="0"/>
      </w:trPr>
      <w:tc>
        <w:tcPr/>
        <w:p w:rsidR="00000000" w:rsidDel="00000000" w:rsidP="00000000" w:rsidRDefault="00000000" w:rsidRPr="00000000" w14:paraId="00000046">
          <w:pPr>
            <w:jc w:val="center"/>
            <w:rPr/>
          </w:pPr>
          <w:r w:rsidDel="00000000" w:rsidR="00000000" w:rsidRPr="00000000">
            <w:rPr/>
            <w:drawing>
              <wp:inline distB="0" distT="0" distL="0" distR="0">
                <wp:extent cx="609027" cy="595787"/>
                <wp:effectExtent b="0" l="0" r="0" t="0"/>
                <wp:docPr id="15" name="image3.png"/>
                <a:graphic>
                  <a:graphicData uri="http://schemas.openxmlformats.org/drawingml/2006/picture">
                    <pic:pic>
                      <pic:nvPicPr>
                        <pic:cNvPr id="0" name="image3.png"/>
                        <pic:cNvPicPr preferRelativeResize="0"/>
                      </pic:nvPicPr>
                      <pic:blipFill>
                        <a:blip r:embed="rId1"/>
                        <a:srcRect b="0" l="0" r="0" t="0"/>
                        <a:stretch>
                          <a:fillRect/>
                        </a:stretch>
                      </pic:blipFill>
                      <pic:spPr>
                        <a:xfrm>
                          <a:off x="0" y="0"/>
                          <a:ext cx="609027" cy="59578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7">
          <w:pPr>
            <w:jc w:val="center"/>
            <w:rPr>
              <w:rFonts w:ascii="Bliss 2 Regular" w:cs="Bliss 2 Regular" w:eastAsia="Bliss 2 Regular" w:hAnsi="Bliss 2 Regular"/>
              <w:i w:val="1"/>
              <w:color w:val="808080"/>
              <w:sz w:val="18"/>
              <w:szCs w:val="18"/>
            </w:rPr>
          </w:pPr>
          <w:r w:rsidDel="00000000" w:rsidR="00000000" w:rsidRPr="00000000">
            <w:rPr/>
            <w:drawing>
              <wp:inline distB="0" distT="0" distL="0" distR="0">
                <wp:extent cx="562400" cy="564738"/>
                <wp:effectExtent b="0" l="0" r="0" t="0"/>
                <wp:docPr descr="SG_mark_2024-25_gold.png" id="14" name="image2.png"/>
                <a:graphic>
                  <a:graphicData uri="http://schemas.openxmlformats.org/drawingml/2006/picture">
                    <pic:pic>
                      <pic:nvPicPr>
                        <pic:cNvPr descr="SG_mark_2024-25_gold.png" id="0" name="image2.png"/>
                        <pic:cNvPicPr preferRelativeResize="0"/>
                      </pic:nvPicPr>
                      <pic:blipFill>
                        <a:blip r:embed="rId2"/>
                        <a:srcRect b="0" l="0" r="0" t="0"/>
                        <a:stretch>
                          <a:fillRect/>
                        </a:stretch>
                      </pic:blipFill>
                      <pic:spPr>
                        <a:xfrm>
                          <a:off x="0" y="0"/>
                          <a:ext cx="562400" cy="564738"/>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48">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Executive Principal: </w:t>
            <w:br w:type="textWrapping"/>
            <w:t xml:space="preserve">Mrs N Whiles</w:t>
          </w:r>
        </w:p>
      </w:tc>
      <w:tc>
        <w:tcPr/>
        <w:p w:rsidR="00000000" w:rsidDel="00000000" w:rsidP="00000000" w:rsidRDefault="00000000" w:rsidRPr="00000000" w14:paraId="00000049">
          <w:pPr>
            <w:jc w:val="center"/>
            <w:rPr>
              <w:rFonts w:ascii="Bliss 2 Regular" w:cs="Bliss 2 Regular" w:eastAsia="Bliss 2 Regular" w:hAnsi="Bliss 2 Regular"/>
              <w:i w:val="1"/>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Associate Principal:</w:t>
          </w:r>
        </w:p>
        <w:p w:rsidR="00000000" w:rsidDel="00000000" w:rsidP="00000000" w:rsidRDefault="00000000" w:rsidRPr="00000000" w14:paraId="0000004A">
          <w:pPr>
            <w:jc w:val="center"/>
            <w:rPr>
              <w:rFonts w:ascii="Bliss 2 Regular" w:cs="Bliss 2 Regular" w:eastAsia="Bliss 2 Regular" w:hAnsi="Bliss 2 Regular"/>
              <w:color w:val="808080"/>
              <w:sz w:val="18"/>
              <w:szCs w:val="18"/>
            </w:rPr>
          </w:pPr>
          <w:r w:rsidDel="00000000" w:rsidR="00000000" w:rsidRPr="00000000">
            <w:rPr>
              <w:rFonts w:ascii="Bliss 2 Regular" w:cs="Bliss 2 Regular" w:eastAsia="Bliss 2 Regular" w:hAnsi="Bliss 2 Regular"/>
              <w:i w:val="1"/>
              <w:color w:val="808080"/>
              <w:sz w:val="18"/>
              <w:szCs w:val="18"/>
              <w:rtl w:val="0"/>
            </w:rPr>
            <w:t xml:space="preserve">Mrs E Wheller</w:t>
          </w:r>
          <w:r w:rsidDel="00000000" w:rsidR="00000000" w:rsidRPr="00000000">
            <w:rPr>
              <w:rtl w:val="0"/>
            </w:rPr>
          </w:r>
        </w:p>
      </w:tc>
      <w:tc>
        <w:tcPr/>
        <w:p w:rsidR="00000000" w:rsidDel="00000000" w:rsidP="00000000" w:rsidRDefault="00000000" w:rsidRPr="00000000" w14:paraId="0000004B">
          <w:pPr>
            <w:jc w:val="center"/>
            <w:rPr/>
          </w:pPr>
          <w:r w:rsidDel="00000000" w:rsidR="00000000" w:rsidRPr="00000000">
            <w:rPr/>
            <w:drawing>
              <wp:inline distB="0" distT="0" distL="0" distR="0">
                <wp:extent cx="561303" cy="536539"/>
                <wp:effectExtent b="0" l="0" r="0" t="0"/>
                <wp:docPr id="17" name="image5.png"/>
                <a:graphic>
                  <a:graphicData uri="http://schemas.openxmlformats.org/drawingml/2006/picture">
                    <pic:pic>
                      <pic:nvPicPr>
                        <pic:cNvPr id="0" name="image5.png"/>
                        <pic:cNvPicPr preferRelativeResize="0"/>
                      </pic:nvPicPr>
                      <pic:blipFill>
                        <a:blip r:embed="rId3"/>
                        <a:srcRect b="0" l="0" r="0" t="0"/>
                        <a:stretch>
                          <a:fillRect/>
                        </a:stretch>
                      </pic:blipFill>
                      <pic:spPr>
                        <a:xfrm>
                          <a:off x="0" y="0"/>
                          <a:ext cx="561303" cy="536539"/>
                        </a:xfrm>
                        <a:prstGeom prst="rect"/>
                        <a:ln/>
                      </pic:spPr>
                    </pic:pic>
                  </a:graphicData>
                </a:graphic>
              </wp:inline>
            </w:drawing>
          </w:r>
          <w:r w:rsidDel="00000000" w:rsidR="00000000" w:rsidRPr="00000000">
            <w:rPr>
              <w:rtl w:val="0"/>
            </w:rPr>
          </w:r>
        </w:p>
      </w:tc>
    </w:tr>
    <w:tr>
      <w:trPr>
        <w:cantSplit w:val="0"/>
        <w:tblHeader w:val="0"/>
      </w:trPr>
      <w:tc>
        <w:tcPr/>
        <w:p w:rsidR="00000000" w:rsidDel="00000000" w:rsidP="00000000" w:rsidRDefault="00000000" w:rsidRPr="00000000" w14:paraId="0000004C">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4D">
          <w:pPr>
            <w:jc w:val="center"/>
            <w:rPr>
              <w:rFonts w:ascii="Bliss 2 Regular" w:cs="Bliss 2 Regular" w:eastAsia="Bliss 2 Regular" w:hAnsi="Bliss 2 Regular"/>
              <w:color w:val="808080"/>
              <w:sz w:val="16"/>
              <w:szCs w:val="16"/>
            </w:rPr>
          </w:pPr>
          <w:r w:rsidDel="00000000" w:rsidR="00000000" w:rsidRPr="00000000">
            <w:rPr>
              <w:rtl w:val="0"/>
            </w:rPr>
          </w:r>
        </w:p>
      </w:tc>
      <w:tc>
        <w:tcPr>
          <w:gridSpan w:val="3"/>
        </w:tcPr>
        <w:p w:rsidR="00000000" w:rsidDel="00000000" w:rsidP="00000000" w:rsidRDefault="00000000" w:rsidRPr="00000000" w14:paraId="0000004E">
          <w:pPr>
            <w:jc w:val="center"/>
            <w:rPr>
              <w:rFonts w:ascii="Bliss 2 Regular" w:cs="Bliss 2 Regular" w:eastAsia="Bliss 2 Regular" w:hAnsi="Bliss 2 Regular"/>
              <w:color w:val="808080"/>
              <w:sz w:val="16"/>
              <w:szCs w:val="16"/>
            </w:rPr>
          </w:pPr>
          <w:r w:rsidDel="00000000" w:rsidR="00000000" w:rsidRPr="00000000">
            <w:rPr>
              <w:rtl w:val="0"/>
            </w:rPr>
          </w:r>
        </w:p>
        <w:p w:rsidR="00000000" w:rsidDel="00000000" w:rsidP="00000000" w:rsidRDefault="00000000" w:rsidRPr="00000000" w14:paraId="0000004F">
          <w:pPr>
            <w:jc w:val="center"/>
            <w:rPr>
              <w:rFonts w:ascii="Bliss 2 Regular" w:cs="Bliss 2 Regular" w:eastAsia="Bliss 2 Regular" w:hAnsi="Bliss 2 Regular"/>
              <w:color w:val="808080"/>
              <w:sz w:val="16"/>
              <w:szCs w:val="16"/>
            </w:rPr>
          </w:pPr>
          <w:r w:rsidDel="00000000" w:rsidR="00000000" w:rsidRPr="00000000">
            <w:rPr>
              <w:rFonts w:ascii="Bliss 2 Regular" w:cs="Bliss 2 Regular" w:eastAsia="Bliss 2 Regular" w:hAnsi="Bliss 2 Regular"/>
              <w:color w:val="808080"/>
              <w:sz w:val="16"/>
              <w:szCs w:val="16"/>
              <w:rtl w:val="0"/>
            </w:rPr>
            <w:t xml:space="preserve">Grace Academy is part of Tove Learning Trust, a multi-academy trust whose Company Registration Number is 07525820</w:t>
            <w:br w:type="textWrapping"/>
            <w:t xml:space="preserve">Registered Office Address: c/o Sponne School, Brackley Road, Towcester, Northants NN12 6DJ</w:t>
            <w:br w:type="textWrapping"/>
          </w:r>
          <w:r w:rsidDel="00000000" w:rsidR="00000000" w:rsidRPr="00000000">
            <w:rPr>
              <w:rFonts w:ascii="Arial" w:cs="Arial" w:eastAsia="Arial" w:hAnsi="Arial"/>
              <w:color w:val="ff0000"/>
              <w:sz w:val="28"/>
              <w:szCs w:val="28"/>
            </w:rPr>
            <w:drawing>
              <wp:inline distB="114300" distT="114300" distL="114300" distR="114300">
                <wp:extent cx="714471" cy="314367"/>
                <wp:effectExtent b="0" l="0" r="0" t="0"/>
                <wp:docPr id="16"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714471" cy="314367"/>
                        </a:xfrm>
                        <a:prstGeom prst="rect"/>
                        <a:ln/>
                      </pic:spPr>
                    </pic:pic>
                  </a:graphicData>
                </a:graphic>
              </wp:inline>
            </w:drawing>
          </w:r>
          <w:r w:rsidDel="00000000" w:rsidR="00000000" w:rsidRPr="00000000">
            <w:rPr>
              <w:rtl w:val="0"/>
            </w:rPr>
          </w:r>
        </w:p>
      </w:tc>
      <w:tc>
        <w:tcPr/>
        <w:p w:rsidR="00000000" w:rsidDel="00000000" w:rsidP="00000000" w:rsidRDefault="00000000" w:rsidRPr="00000000" w14:paraId="00000052">
          <w:pPr>
            <w:jc w:val="center"/>
            <w:rPr>
              <w:rFonts w:ascii="Bliss 2 Regular" w:cs="Bliss 2 Regular" w:eastAsia="Bliss 2 Regular" w:hAnsi="Bliss 2 Regular"/>
              <w:color w:val="808080"/>
              <w:sz w:val="16"/>
              <w:szCs w:val="16"/>
            </w:rPr>
          </w:pPr>
          <w:r w:rsidDel="00000000" w:rsidR="00000000" w:rsidRPr="00000000">
            <w:rPr>
              <w:rtl w:val="0"/>
            </w:rPr>
          </w:r>
        </w:p>
      </w:tc>
    </w:tr>
  </w:tbl>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Calibri" w:cs="Calibri" w:eastAsia="Calibri" w:hAnsi="Calibri"/>
        <w:b w:val="0"/>
        <w:i w:val="0"/>
        <w:smallCaps w:val="0"/>
        <w:strike w:val="0"/>
        <w:color w:val="000000"/>
        <w:sz w:val="18"/>
        <w:szCs w:val="18"/>
        <w:u w:val="none"/>
        <w:shd w:fill="auto" w:val="clear"/>
        <w:vertAlign w:val="baseline"/>
      </w:rPr>
    </w:pPr>
    <w:r w:rsidDel="00000000" w:rsidR="00000000" w:rsidRPr="00000000">
      <w:rPr>
        <w:rFonts w:ascii="Calibri" w:cs="Calibri" w:eastAsia="Calibri" w:hAnsi="Calibri"/>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3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4090035</wp:posOffset>
          </wp:positionH>
          <wp:positionV relativeFrom="paragraph">
            <wp:posOffset>-373379</wp:posOffset>
          </wp:positionV>
          <wp:extent cx="2167363" cy="781023"/>
          <wp:effectExtent b="0" l="0" r="0" t="0"/>
          <wp:wrapNone/>
          <wp:docPr descr="GA logo_cov" id="13" name="image4.jpg"/>
          <a:graphic>
            <a:graphicData uri="http://schemas.openxmlformats.org/drawingml/2006/picture">
              <pic:pic>
                <pic:nvPicPr>
                  <pic:cNvPr descr="GA logo_cov" id="0" name="image4.jpg"/>
                  <pic:cNvPicPr preferRelativeResize="0"/>
                </pic:nvPicPr>
                <pic:blipFill>
                  <a:blip r:embed="rId1"/>
                  <a:srcRect b="0" l="0" r="0" t="0"/>
                  <a:stretch>
                    <a:fillRect/>
                  </a:stretch>
                </pic:blipFill>
                <pic:spPr>
                  <a:xfrm>
                    <a:off x="0" y="0"/>
                    <a:ext cx="2167363" cy="781023"/>
                  </a:xfrm>
                  <a:prstGeom prst="rect"/>
                  <a:ln/>
                </pic:spPr>
              </pic:pic>
            </a:graphicData>
          </a:graphic>
        </wp:anchor>
      </w:drawing>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Wigston Road</w:t>
    </w:r>
  </w:p>
  <w:p w:rsidR="00000000" w:rsidDel="00000000" w:rsidP="00000000" w:rsidRDefault="00000000" w:rsidRPr="00000000" w14:paraId="0000003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Coventry</w:t>
    </w:r>
  </w:p>
  <w:p w:rsidR="00000000" w:rsidDel="00000000" w:rsidP="00000000" w:rsidRDefault="00000000" w:rsidRPr="00000000" w14:paraId="0000003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CV2 2RH</w:t>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United Kingdom</w:t>
    </w:r>
  </w:p>
  <w:p w:rsidR="00000000" w:rsidDel="00000000" w:rsidP="00000000" w:rsidRDefault="00000000" w:rsidRPr="00000000" w14:paraId="0000004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tl w:val="0"/>
      </w:rPr>
    </w:r>
  </w:p>
  <w:p w:rsidR="00000000" w:rsidDel="00000000" w:rsidP="00000000" w:rsidRDefault="00000000" w:rsidRPr="00000000" w14:paraId="0000004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Telephone: 02476 589 000</w:t>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Bliss 2 Regular" w:cs="Bliss 2 Regular" w:eastAsia="Bliss 2 Regular" w:hAnsi="Bliss 2 Regular"/>
        <w:b w:val="0"/>
        <w:i w:val="0"/>
        <w:smallCaps w:val="0"/>
        <w:strike w:val="0"/>
        <w:color w:val="808080"/>
        <w:sz w:val="16"/>
        <w:szCs w:val="16"/>
        <w:u w:val="none"/>
        <w:shd w:fill="auto" w:val="clear"/>
        <w:vertAlign w:val="baseline"/>
      </w:rPr>
    </w:pPr>
    <w:r w:rsidDel="00000000" w:rsidR="00000000" w:rsidRPr="00000000">
      <w:rPr>
        <w:rFonts w:ascii="Bliss 2 Regular" w:cs="Bliss 2 Regular" w:eastAsia="Bliss 2 Regular" w:hAnsi="Bliss 2 Regular"/>
        <w:b w:val="0"/>
        <w:i w:val="0"/>
        <w:smallCaps w:val="0"/>
        <w:strike w:val="0"/>
        <w:color w:val="808080"/>
        <w:sz w:val="16"/>
        <w:szCs w:val="16"/>
        <w:u w:val="none"/>
        <w:shd w:fill="auto" w:val="clear"/>
        <w:vertAlign w:val="baseline"/>
        <w:rtl w:val="0"/>
      </w:rPr>
      <w:t xml:space="preserve">Email: coventry@graceacademy.org.uk</w:t>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9D12DA"/>
    <w:pPr>
      <w:tabs>
        <w:tab w:val="center" w:pos="4513"/>
        <w:tab w:val="right" w:pos="9026"/>
      </w:tabs>
    </w:pPr>
  </w:style>
  <w:style w:type="character" w:styleId="HeaderChar" w:customStyle="1">
    <w:name w:val="Header Char"/>
    <w:basedOn w:val="DefaultParagraphFont"/>
    <w:link w:val="Header"/>
    <w:uiPriority w:val="99"/>
    <w:rsid w:val="009D12DA"/>
  </w:style>
  <w:style w:type="paragraph" w:styleId="Footer">
    <w:name w:val="footer"/>
    <w:basedOn w:val="Normal"/>
    <w:link w:val="FooterChar"/>
    <w:uiPriority w:val="99"/>
    <w:unhideWhenUsed w:val="1"/>
    <w:rsid w:val="009D12DA"/>
    <w:pPr>
      <w:tabs>
        <w:tab w:val="center" w:pos="4513"/>
        <w:tab w:val="right" w:pos="9026"/>
      </w:tabs>
    </w:pPr>
  </w:style>
  <w:style w:type="character" w:styleId="FooterChar" w:customStyle="1">
    <w:name w:val="Footer Char"/>
    <w:basedOn w:val="DefaultParagraphFont"/>
    <w:link w:val="Footer"/>
    <w:uiPriority w:val="99"/>
    <w:rsid w:val="009D12DA"/>
  </w:style>
  <w:style w:type="character" w:styleId="Hyperlink">
    <w:name w:val="Hyperlink"/>
    <w:uiPriority w:val="99"/>
    <w:unhideWhenUsed w:val="1"/>
    <w:rsid w:val="006B07B4"/>
    <w:rPr>
      <w:color w:val="0000ff"/>
      <w:u w:val="single"/>
    </w:rPr>
  </w:style>
  <w:style w:type="character" w:styleId="Strong">
    <w:name w:val="Strong"/>
    <w:basedOn w:val="DefaultParagraphFont"/>
    <w:qFormat w:val="1"/>
    <w:rsid w:val="006B07B4"/>
    <w:rPr>
      <w:b w:val="1"/>
      <w:bCs w:val="1"/>
    </w:rPr>
  </w:style>
  <w:style w:type="paragraph" w:styleId="NormalSpaced" w:customStyle="1">
    <w:name w:val="NormalSpaced"/>
    <w:basedOn w:val="Normal"/>
    <w:next w:val="Normal"/>
    <w:rsid w:val="006B07B4"/>
    <w:pPr>
      <w:spacing w:after="240" w:line="300" w:lineRule="atLeast"/>
      <w:jc w:val="both"/>
    </w:pPr>
    <w:rPr>
      <w:rFonts w:ascii="Times New Roman" w:eastAsia="Times New Roman" w:hAnsi="Times New Roman"/>
      <w:sz w:val="22"/>
      <w:szCs w:val="20"/>
      <w:lang w:eastAsia="en-US"/>
    </w:rPr>
  </w:style>
  <w:style w:type="paragraph" w:styleId="NoSpacing">
    <w:name w:val="No Spacing"/>
    <w:uiPriority w:val="99"/>
    <w:qFormat w:val="1"/>
    <w:rsid w:val="006B07B4"/>
    <w:pPr>
      <w:spacing w:after="0" w:line="240" w:lineRule="auto"/>
    </w:pPr>
    <w:rPr>
      <w:rFonts w:ascii="Calibri" w:cs="Times New Roman" w:eastAsia="Calibri" w:hAnsi="Calibri"/>
      <w:sz w:val="24"/>
      <w:szCs w:val="24"/>
      <w:lang w:eastAsia="en-GB"/>
    </w:rPr>
  </w:style>
  <w:style w:type="paragraph" w:styleId="BalloonText">
    <w:name w:val="Balloon Text"/>
    <w:basedOn w:val="Normal"/>
    <w:link w:val="BalloonTextChar"/>
    <w:uiPriority w:val="99"/>
    <w:semiHidden w:val="1"/>
    <w:unhideWhenUsed w:val="1"/>
    <w:rsid w:val="007F3318"/>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7F3318"/>
    <w:rPr>
      <w:rFonts w:ascii="Segoe UI" w:cs="Segoe UI" w:eastAsia="Calibri" w:hAnsi="Segoe UI"/>
      <w:sz w:val="18"/>
      <w:szCs w:val="18"/>
      <w:lang w:eastAsia="en-GB"/>
    </w:rPr>
  </w:style>
  <w:style w:type="paragraph" w:styleId="NormalWeb">
    <w:name w:val="Normal (Web)"/>
    <w:basedOn w:val="Normal"/>
    <w:uiPriority w:val="99"/>
    <w:unhideWhenUsed w:val="1"/>
    <w:rsid w:val="00CC4EA5"/>
    <w:pPr>
      <w:spacing w:after="100" w:afterAutospacing="1" w:before="100" w:beforeAutospacing="1"/>
    </w:pPr>
    <w:rPr>
      <w:rFonts w:ascii="Times New Roman" w:eastAsia="Times New Roman" w:hAnsi="Times New Roman"/>
    </w:rPr>
  </w:style>
  <w:style w:type="table" w:styleId="TableGrid">
    <w:name w:val="Table Grid"/>
    <w:basedOn w:val="TableNormal"/>
    <w:uiPriority w:val="39"/>
    <w:rsid w:val="00D928E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UnresolvedMention">
    <w:name w:val="Unresolved Mention"/>
    <w:basedOn w:val="DefaultParagraphFont"/>
    <w:uiPriority w:val="99"/>
    <w:semiHidden w:val="1"/>
    <w:unhideWhenUsed w:val="1"/>
    <w:rsid w:val="00FA24D9"/>
    <w:rPr>
      <w:color w:val="605e5c"/>
      <w:shd w:color="auto" w:fill="e1dfdd" w:val="clear"/>
    </w:rPr>
  </w:style>
  <w:style w:type="paragraph" w:styleId="BrowneBodyText" w:customStyle="1">
    <w:name w:val="Browne_Body Text"/>
    <w:link w:val="BrowneBodyTextChar"/>
    <w:qFormat w:val="1"/>
    <w:rsid w:val="00FC4EFB"/>
    <w:pPr>
      <w:spacing w:after="180" w:line="300" w:lineRule="auto"/>
    </w:pPr>
    <w:rPr>
      <w:rFonts w:ascii="Arial" w:cs="Arial" w:hAnsi="Arial"/>
      <w:sz w:val="21"/>
    </w:rPr>
  </w:style>
  <w:style w:type="character" w:styleId="BrowneBodyTextChar" w:customStyle="1">
    <w:name w:val="Browne_Body Text Char"/>
    <w:basedOn w:val="DefaultParagraphFont"/>
    <w:link w:val="BrowneBodyText"/>
    <w:rsid w:val="00FC4EFB"/>
    <w:rPr>
      <w:rFonts w:ascii="Arial" w:cs="Arial" w:hAnsi="Arial"/>
      <w:sz w:val="21"/>
    </w:rPr>
  </w:style>
  <w:style w:type="paragraph" w:styleId="ListParagraph">
    <w:name w:val="List Paragraph"/>
    <w:basedOn w:val="Normal"/>
    <w:uiPriority w:val="34"/>
    <w:qFormat w:val="1"/>
    <w:rsid w:val="005E053B"/>
    <w:pPr>
      <w:ind w:left="720"/>
      <w:contextualSpacing w:val="1"/>
    </w:pPr>
    <w:rPr>
      <w:rFonts w:ascii="Times New Roman" w:eastAsia="Times New Roman" w:hAnsi="Times New Roman"/>
      <w:lang w:eastAsia="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mychildatschool.com" TargetMode="External"/><Relationship Id="rId8" Type="http://schemas.openxmlformats.org/officeDocument/2006/relationships/hyperlink" Target="https://d3kchveacp7yrb.cloudfront.net/2020/08/MCAS-Parent-Guide-July-24-New-UI-version-1.pd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2.png"/><Relationship Id="rId3" Type="http://schemas.openxmlformats.org/officeDocument/2006/relationships/image" Target="media/image5.png"/><Relationship Id="rId4"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WswbiEs90cUVsz6mcvm1U+e3Q3A==">CgMxLjAyDmguZG4wejZ0eDV4dXUxOAByITEtSnRfRmxaMXNvNlJ1emJiM0laNVp1ZlFZdE1Hb2ZKZw==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2025-10-02T13:59:00Z</dcterms:created>
  <dc:creator>Sarah McAdam</dc:creator>
</cp:coreProperties>
</file>