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Monday, 19th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January 2026</w:t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Dear Parent/Carer, </w:t>
      </w:r>
    </w:p>
    <w:p w:rsidR="00000000" w:rsidDel="00000000" w:rsidP="00000000" w:rsidRDefault="00000000" w:rsidRPr="00000000" w14:paraId="00000005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Year 9 Options and Parents’ Evening – Thursday 12</w:t>
      </w:r>
      <w:r w:rsidDel="00000000" w:rsidR="00000000" w:rsidRPr="00000000">
        <w:rPr>
          <w:b w:val="1"/>
          <w:bCs w:val="1"/>
          <w:color w:val="000000"/>
          <w:sz w:val="22"/>
          <w:szCs w:val="22"/>
          <w:vertAlign w:val="superscript"/>
          <w:rtl w:val="0"/>
        </w:rPr>
        <w:t xml:space="preserve">th</w:t>
      </w: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 February – 4pm to 7pm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br w:type="textWrapping"/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We would like to invite you to our Year 9 Options and Parents’ Evening which will be taking place on</w:t>
        <w:br w:type="textWrapping"/>
      </w: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Thursday 12</w:t>
      </w:r>
      <w:r w:rsidDel="00000000" w:rsidR="00000000" w:rsidRPr="00000000">
        <w:rPr>
          <w:b w:val="1"/>
          <w:bCs w:val="1"/>
          <w:color w:val="000000"/>
          <w:sz w:val="22"/>
          <w:szCs w:val="22"/>
          <w:vertAlign w:val="superscript"/>
          <w:rtl w:val="0"/>
        </w:rPr>
        <w:t xml:space="preserve">th</w:t>
      </w: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 February, starting at 4pm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color w:val="000000"/>
          <w:sz w:val="22"/>
          <w:szCs w:val="22"/>
          <w:rtl w:val="0"/>
        </w:rPr>
        <w:br w:type="textWrapping"/>
        <w:t xml:space="preserve">This is the only opportunity you and your child will have to learn how to select their GCSE options.</w:t>
        <w:br w:type="textWrapping"/>
        <w:t xml:space="preserve">There will be presentations at 4pm </w:t>
      </w:r>
      <w:r w:rsidDel="00000000" w:rsidR="00000000" w:rsidRPr="00000000">
        <w:rPr>
          <w:b w:val="1"/>
          <w:bCs w:val="1"/>
          <w:i w:val="1"/>
          <w:iCs w:val="1"/>
          <w:color w:val="000000"/>
          <w:sz w:val="22"/>
          <w:szCs w:val="22"/>
          <w:rtl w:val="0"/>
        </w:rPr>
        <w:t xml:space="preserve">or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5pm which will last approximately 15 minutes where the</w:t>
        <w:br w:type="textWrapping"/>
        <w:t xml:space="preserve">process will be outlined. During the evening, options booklets and forms will be handed out.</w:t>
        <w:br w:type="textWrapping"/>
        <w:t xml:space="preserve">Students will then have until Tuesday 25</w:t>
      </w:r>
      <w:r w:rsidDel="00000000" w:rsidR="00000000" w:rsidRPr="00000000">
        <w:rPr>
          <w:color w:val="000000"/>
          <w:sz w:val="22"/>
          <w:szCs w:val="22"/>
          <w:vertAlign w:val="superscript"/>
          <w:rtl w:val="0"/>
        </w:rPr>
        <w:t xml:space="preserve">th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February to hand the completed forms back to</w:t>
        <w:br w:type="textWrapping"/>
        <w:t xml:space="preserve">Reception.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color w:val="000000"/>
          <w:sz w:val="22"/>
          <w:szCs w:val="22"/>
          <w:rtl w:val="0"/>
        </w:rPr>
        <w:br w:type="textWrapping"/>
        <w:t xml:space="preserve">Following on from the Options Evening, subject teachers will be able to discuss how your child is</w:t>
        <w:br w:type="textWrapping"/>
        <w:t xml:space="preserve">progressing in their studies and what they need to do over the next few months to enable them to</w:t>
        <w:br w:type="textWrapping"/>
        <w:t xml:space="preserve">maximise their Limitless Potential in their end of Key Stage 3 exams. This is a great opportunity for</w:t>
        <w:br w:type="textWrapping"/>
        <w:t xml:space="preserve">parents and teachers to work together to ensure your child gets the support and guidance necessary</w:t>
        <w:br w:type="textWrapping"/>
        <w:t xml:space="preserve">to give them the best possibility of success. Looking forward to Key Stage 4 and picking the correct</w:t>
        <w:br w:type="textWrapping"/>
        <w:t xml:space="preserve">options will be imperative to each student’s continued success.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color w:val="000000"/>
          <w:sz w:val="22"/>
          <w:szCs w:val="22"/>
          <w:rtl w:val="0"/>
        </w:rPr>
        <w:br w:type="textWrapping"/>
        <w:t xml:space="preserve">The event will run from 4pm to 7pm with 5-minute appointments. You will hopefully be familiar</w:t>
        <w:br w:type="textWrapping"/>
        <w:t xml:space="preserve">with our online appointment booking system used across the school, which we will be asking you to</w:t>
        <w:br w:type="textWrapping"/>
        <w:t xml:space="preserve">use again this year. If you are not familiar with this booking system, please see the attached Parents’</w:t>
        <w:br w:type="textWrapping"/>
        <w:t xml:space="preserve">Guide. The booking system will remain open until midday on Wednesday 11</w:t>
      </w:r>
      <w:r w:rsidDel="00000000" w:rsidR="00000000" w:rsidRPr="00000000">
        <w:rPr>
          <w:color w:val="000000"/>
          <w:sz w:val="22"/>
          <w:szCs w:val="22"/>
          <w:vertAlign w:val="superscript"/>
          <w:rtl w:val="0"/>
        </w:rPr>
        <w:t xml:space="preserve">th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February.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5" w:lineRule="auto"/>
        <w:ind w:left="-15" w:hanging="1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color w:val="000000"/>
          <w:sz w:val="22"/>
          <w:szCs w:val="22"/>
          <w:rtl w:val="0"/>
        </w:rPr>
        <w:br w:type="textWrapping"/>
        <w:t xml:space="preserve">If you wish to book an appointment with the Head of Year please email: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5" w:lineRule="auto"/>
        <w:ind w:left="-15" w:hanging="1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color w:val="0070c0"/>
          <w:sz w:val="22"/>
          <w:szCs w:val="22"/>
          <w:u w:val="single"/>
          <w:rtl w:val="0"/>
        </w:rPr>
        <w:t xml:space="preserve">lucyroberts@graceacademy.org.uk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5" w:lineRule="auto"/>
        <w:ind w:left="-15" w:hanging="1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We look forward to seeing you. 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5" w:lineRule="auto"/>
        <w:ind w:left="-15" w:hanging="1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Yours faithfully,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5" w:lineRule="auto"/>
        <w:ind w:left="-15" w:hanging="10"/>
        <w:rPr>
          <w:rFonts w:ascii="Times New Roman" w:cs="Times New Roman" w:eastAsia="Times New Roman" w:hAnsi="Times New Roman"/>
        </w:rPr>
      </w:pPr>
      <w:bookmarkStart w:colFirst="0" w:colLast="0" w:name="_heading=h.gk785crqqyhg" w:id="0"/>
      <w:bookmarkEnd w:id="0"/>
      <w:r w:rsidDel="00000000" w:rsidR="00000000" w:rsidRPr="00000000">
        <w:rPr>
          <w:color w:val="000000"/>
          <w:sz w:val="22"/>
          <w:szCs w:val="22"/>
          <w:rtl w:val="0"/>
        </w:rPr>
        <w:t xml:space="preserve">Miss L Roberts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Head of Year 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first"/>
      <w:pgSz w:h="16838" w:w="11906" w:orient="portrait"/>
      <w:pgMar w:bottom="1440" w:top="1440" w:left="1134" w:right="1134" w:header="708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Bliss 2 Regula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jc w:val="center"/>
      <w:rPr>
        <w:rFonts w:ascii="Bliss 2 Regular" w:cs="Bliss 2 Regular" w:eastAsia="Bliss 2 Regular" w:hAnsi="Bliss 2 Regular"/>
        <w:color w:val="80808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1"/>
      <w:tblW w:w="10632.0" w:type="dxa"/>
      <w:jc w:val="left"/>
      <w:tblInd w:w="-431.0" w:type="dxa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1146"/>
      <w:gridCol w:w="1041"/>
      <w:gridCol w:w="3145"/>
      <w:gridCol w:w="3118"/>
      <w:gridCol w:w="1056"/>
      <w:gridCol w:w="1126"/>
      <w:tblGridChange w:id="0">
        <w:tblGrid>
          <w:gridCol w:w="1146"/>
          <w:gridCol w:w="1041"/>
          <w:gridCol w:w="3145"/>
          <w:gridCol w:w="3118"/>
          <w:gridCol w:w="1056"/>
          <w:gridCol w:w="112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22">
          <w:pPr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609027" cy="595787"/>
                <wp:effectExtent b="0" l="0" r="0" t="0"/>
                <wp:docPr id="1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027" cy="595787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3">
          <w:pPr>
            <w:jc w:val="center"/>
            <w:rPr>
              <w:rFonts w:ascii="Bliss 2 Regular" w:cs="Bliss 2 Regular" w:eastAsia="Bliss 2 Regular" w:hAnsi="Bliss 2 Regular"/>
              <w:i w:val="1"/>
              <w:iCs w:val="1"/>
              <w:color w:val="808080"/>
              <w:sz w:val="18"/>
              <w:szCs w:val="18"/>
            </w:rPr>
          </w:pPr>
          <w:r w:rsidDel="00000000" w:rsidR="00000000" w:rsidRPr="00000000">
            <w:rPr/>
            <w:drawing>
              <wp:inline distB="0" distT="0" distL="0" distR="0">
                <wp:extent cx="562400" cy="564738"/>
                <wp:effectExtent b="0" l="0" r="0" t="0"/>
                <wp:docPr descr="SG_mark_2024-25_gold.png" id="14" name="image2.png"/>
                <a:graphic>
                  <a:graphicData uri="http://schemas.openxmlformats.org/drawingml/2006/picture">
                    <pic:pic>
                      <pic:nvPicPr>
                        <pic:cNvPr descr="SG_mark_2024-25_gold.png" id="0" name="image2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2400" cy="56473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4">
          <w:pPr>
            <w:jc w:val="center"/>
            <w:rPr>
              <w:rFonts w:ascii="Bliss 2 Regular" w:cs="Bliss 2 Regular" w:eastAsia="Bliss 2 Regular" w:hAnsi="Bliss 2 Regular"/>
              <w:i w:val="1"/>
              <w:iCs w:val="1"/>
              <w:color w:val="808080"/>
              <w:sz w:val="18"/>
              <w:szCs w:val="18"/>
            </w:rPr>
          </w:pPr>
          <w:r w:rsidDel="00000000" w:rsidR="00000000" w:rsidRPr="00000000">
            <w:rPr>
              <w:rFonts w:ascii="Bliss 2 Regular" w:cs="Bliss 2 Regular" w:eastAsia="Bliss 2 Regular" w:hAnsi="Bliss 2 Regular"/>
              <w:i w:val="1"/>
              <w:iCs w:val="1"/>
              <w:color w:val="808080"/>
              <w:sz w:val="18"/>
              <w:szCs w:val="18"/>
              <w:rtl w:val="0"/>
            </w:rPr>
            <w:t xml:space="preserve">Executive Principal: </w:t>
            <w:br w:type="textWrapping"/>
            <w:t xml:space="preserve">Mrs N Bryan</w:t>
          </w:r>
        </w:p>
      </w:tc>
      <w:tc>
        <w:tcPr/>
        <w:p w:rsidR="00000000" w:rsidDel="00000000" w:rsidP="00000000" w:rsidRDefault="00000000" w:rsidRPr="00000000" w14:paraId="00000025">
          <w:pPr>
            <w:jc w:val="center"/>
            <w:rPr>
              <w:rFonts w:ascii="Bliss 2 Regular" w:cs="Bliss 2 Regular" w:eastAsia="Bliss 2 Regular" w:hAnsi="Bliss 2 Regular"/>
              <w:i w:val="1"/>
              <w:iCs w:val="1"/>
              <w:color w:val="808080"/>
              <w:sz w:val="18"/>
              <w:szCs w:val="18"/>
            </w:rPr>
          </w:pPr>
          <w:r w:rsidDel="00000000" w:rsidR="00000000" w:rsidRPr="00000000">
            <w:rPr>
              <w:rFonts w:ascii="Bliss 2 Regular" w:cs="Bliss 2 Regular" w:eastAsia="Bliss 2 Regular" w:hAnsi="Bliss 2 Regular"/>
              <w:i w:val="1"/>
              <w:iCs w:val="1"/>
              <w:color w:val="808080"/>
              <w:sz w:val="18"/>
              <w:szCs w:val="18"/>
              <w:rtl w:val="0"/>
            </w:rPr>
            <w:t xml:space="preserve">Associate Principal:</w:t>
          </w:r>
        </w:p>
        <w:p w:rsidR="00000000" w:rsidDel="00000000" w:rsidP="00000000" w:rsidRDefault="00000000" w:rsidRPr="00000000" w14:paraId="00000026">
          <w:pPr>
            <w:jc w:val="center"/>
            <w:rPr>
              <w:rFonts w:ascii="Bliss 2 Regular" w:cs="Bliss 2 Regular" w:eastAsia="Bliss 2 Regular" w:hAnsi="Bliss 2 Regular"/>
              <w:i w:val="1"/>
              <w:iCs w:val="1"/>
              <w:color w:val="808080"/>
              <w:sz w:val="18"/>
              <w:szCs w:val="18"/>
            </w:rPr>
          </w:pPr>
          <w:r w:rsidDel="00000000" w:rsidR="00000000" w:rsidRPr="00000000">
            <w:rPr>
              <w:rFonts w:ascii="Bliss 2 Regular" w:cs="Bliss 2 Regular" w:eastAsia="Bliss 2 Regular" w:hAnsi="Bliss 2 Regular"/>
              <w:i w:val="1"/>
              <w:iCs w:val="1"/>
              <w:color w:val="808080"/>
              <w:sz w:val="18"/>
              <w:szCs w:val="18"/>
              <w:rtl w:val="0"/>
            </w:rPr>
            <w:t xml:space="preserve">Mrs E Wheller</w:t>
          </w:r>
        </w:p>
      </w:tc>
      <w:tc>
        <w:tcPr/>
        <w:p w:rsidR="00000000" w:rsidDel="00000000" w:rsidP="00000000" w:rsidRDefault="00000000" w:rsidRPr="00000000" w14:paraId="00000027">
          <w:pPr>
            <w:jc w:val="center"/>
            <w:rPr>
              <w:rFonts w:ascii="Bliss 2 Regular" w:cs="Bliss 2 Regular" w:eastAsia="Bliss 2 Regular" w:hAnsi="Bliss 2 Regular"/>
              <w:color w:val="808080"/>
              <w:sz w:val="18"/>
              <w:szCs w:val="18"/>
            </w:rPr>
          </w:pPr>
          <w:r w:rsidDel="00000000" w:rsidR="00000000" w:rsidRPr="00000000">
            <w:rPr/>
            <w:drawing>
              <wp:inline distB="0" distT="0" distL="0" distR="0">
                <wp:extent cx="546123" cy="535883"/>
                <wp:effectExtent b="0" l="0" r="0" t="0"/>
                <wp:docPr id="17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123" cy="53588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8">
          <w:pPr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561303" cy="536539"/>
                <wp:effectExtent b="0" l="0" r="0" t="0"/>
                <wp:docPr id="1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303" cy="53653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blHeader w:val="0"/>
      </w:trPr>
      <w:tc>
        <w:tcPr/>
        <w:p w:rsidR="00000000" w:rsidDel="00000000" w:rsidP="00000000" w:rsidRDefault="00000000" w:rsidRPr="00000000" w14:paraId="00000029">
          <w:pPr>
            <w:jc w:val="center"/>
            <w:rPr>
              <w:rFonts w:ascii="Bliss 2 Regular" w:cs="Bliss 2 Regular" w:eastAsia="Bliss 2 Regular" w:hAnsi="Bliss 2 Regular"/>
              <w:color w:val="80808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A">
          <w:pPr>
            <w:jc w:val="center"/>
            <w:rPr>
              <w:rFonts w:ascii="Bliss 2 Regular" w:cs="Bliss 2 Regular" w:eastAsia="Bliss 2 Regular" w:hAnsi="Bliss 2 Regular"/>
              <w:color w:val="80808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4"/>
        </w:tcPr>
        <w:p w:rsidR="00000000" w:rsidDel="00000000" w:rsidP="00000000" w:rsidRDefault="00000000" w:rsidRPr="00000000" w14:paraId="0000002B">
          <w:pPr>
            <w:jc w:val="center"/>
            <w:rPr>
              <w:rFonts w:ascii="Bliss 2 Regular" w:cs="Bliss 2 Regular" w:eastAsia="Bliss 2 Regular" w:hAnsi="Bliss 2 Regular"/>
              <w:color w:val="80808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C">
          <w:pPr>
            <w:jc w:val="center"/>
            <w:rPr>
              <w:rFonts w:ascii="Bliss 2 Regular" w:cs="Bliss 2 Regular" w:eastAsia="Bliss 2 Regular" w:hAnsi="Bliss 2 Regular"/>
              <w:color w:val="808080"/>
              <w:sz w:val="16"/>
              <w:szCs w:val="16"/>
            </w:rPr>
          </w:pPr>
          <w:r w:rsidDel="00000000" w:rsidR="00000000" w:rsidRPr="00000000">
            <w:rPr>
              <w:rFonts w:ascii="Bliss 2 Regular" w:cs="Bliss 2 Regular" w:eastAsia="Bliss 2 Regular" w:hAnsi="Bliss 2 Regular"/>
              <w:color w:val="808080"/>
              <w:sz w:val="16"/>
              <w:szCs w:val="16"/>
              <w:rtl w:val="0"/>
            </w:rPr>
            <w:t xml:space="preserve">Grace Academy is part of Tove Learning Trust, a multi-academy trust whose Company Registration Number is 07525820</w:t>
            <w:br w:type="textWrapping"/>
            <w:t xml:space="preserve">Registered Office Address: c/o Sponne School, Brackley Road, Towcester, Northants NN12 6DJ</w:t>
            <w:br w:type="textWrapping"/>
          </w:r>
          <w:r w:rsidDel="00000000" w:rsidR="00000000" w:rsidRPr="00000000">
            <w:rPr>
              <w:rFonts w:ascii="Arial" w:cs="Arial" w:eastAsia="Arial" w:hAnsi="Arial"/>
              <w:color w:val="ff0000"/>
              <w:sz w:val="28"/>
              <w:szCs w:val="28"/>
            </w:rPr>
            <w:drawing>
              <wp:inline distB="114300" distT="114300" distL="114300" distR="114300">
                <wp:extent cx="714471" cy="314367"/>
                <wp:effectExtent b="0" l="0" r="0" t="0"/>
                <wp:docPr id="18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471" cy="314367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0">
          <w:pPr>
            <w:jc w:val="center"/>
            <w:rPr>
              <w:rFonts w:ascii="Bliss 2 Regular" w:cs="Bliss 2 Regular" w:eastAsia="Bliss 2 Regular" w:hAnsi="Bliss 2 Regular"/>
              <w:color w:val="80808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Bliss 2 Regular" w:cs="Bliss 2 Regular" w:eastAsia="Bliss 2 Regular" w:hAnsi="Bliss 2 Regular"/>
        <w:b w:val="0"/>
        <w:bCs w:val="0"/>
        <w:i w:val="0"/>
        <w:iCs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4090035</wp:posOffset>
          </wp:positionH>
          <wp:positionV relativeFrom="paragraph">
            <wp:posOffset>-373379</wp:posOffset>
          </wp:positionV>
          <wp:extent cx="2167363" cy="781023"/>
          <wp:effectExtent b="0" l="0" r="0" t="0"/>
          <wp:wrapNone/>
          <wp:docPr descr="GA logo_cov" id="13" name="image3.jpg"/>
          <a:graphic>
            <a:graphicData uri="http://schemas.openxmlformats.org/drawingml/2006/picture">
              <pic:pic>
                <pic:nvPicPr>
                  <pic:cNvPr descr="GA logo_cov" id="0" name="image3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67363" cy="78102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Bliss 2 Regular" w:cs="Bliss 2 Regular" w:eastAsia="Bliss 2 Regular" w:hAnsi="Bliss 2 Regular"/>
        <w:b w:val="0"/>
        <w:bCs w:val="0"/>
        <w:i w:val="0"/>
        <w:iCs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Bliss 2 Regular" w:cs="Bliss 2 Regular" w:eastAsia="Bliss 2 Regular" w:hAnsi="Bliss 2 Regular"/>
        <w:b w:val="0"/>
        <w:bCs w:val="0"/>
        <w:i w:val="0"/>
        <w:iCs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  <w:rtl w:val="0"/>
      </w:rPr>
      <w:t xml:space="preserve">Wigston Road</w:t>
    </w:r>
  </w:p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Bliss 2 Regular" w:cs="Bliss 2 Regular" w:eastAsia="Bliss 2 Regular" w:hAnsi="Bliss 2 Regular"/>
        <w:b w:val="0"/>
        <w:bCs w:val="0"/>
        <w:i w:val="0"/>
        <w:iCs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Bliss 2 Regular" w:cs="Bliss 2 Regular" w:eastAsia="Bliss 2 Regular" w:hAnsi="Bliss 2 Regular"/>
        <w:b w:val="0"/>
        <w:bCs w:val="0"/>
        <w:i w:val="0"/>
        <w:iCs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  <w:rtl w:val="0"/>
      </w:rPr>
      <w:t xml:space="preserve">Coventry</w:t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Bliss 2 Regular" w:cs="Bliss 2 Regular" w:eastAsia="Bliss 2 Regular" w:hAnsi="Bliss 2 Regular"/>
        <w:b w:val="0"/>
        <w:bCs w:val="0"/>
        <w:i w:val="0"/>
        <w:iCs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Bliss 2 Regular" w:cs="Bliss 2 Regular" w:eastAsia="Bliss 2 Regular" w:hAnsi="Bliss 2 Regular"/>
        <w:b w:val="0"/>
        <w:bCs w:val="0"/>
        <w:i w:val="0"/>
        <w:iCs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  <w:rtl w:val="0"/>
      </w:rPr>
      <w:t xml:space="preserve">CV2 2RH</w:t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Bliss 2 Regular" w:cs="Bliss 2 Regular" w:eastAsia="Bliss 2 Regular" w:hAnsi="Bliss 2 Regular"/>
        <w:b w:val="0"/>
        <w:bCs w:val="0"/>
        <w:i w:val="0"/>
        <w:iCs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Bliss 2 Regular" w:cs="Bliss 2 Regular" w:eastAsia="Bliss 2 Regular" w:hAnsi="Bliss 2 Regular"/>
        <w:b w:val="0"/>
        <w:bCs w:val="0"/>
        <w:i w:val="0"/>
        <w:iCs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  <w:rtl w:val="0"/>
      </w:rPr>
      <w:t xml:space="preserve">United Kingdom</w:t>
    </w:r>
  </w:p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Bliss 2 Regular" w:cs="Bliss 2 Regular" w:eastAsia="Bliss 2 Regular" w:hAnsi="Bliss 2 Regular"/>
        <w:b w:val="0"/>
        <w:bCs w:val="0"/>
        <w:i w:val="0"/>
        <w:iCs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Bliss 2 Regular" w:cs="Bliss 2 Regular" w:eastAsia="Bliss 2 Regular" w:hAnsi="Bliss 2 Regular"/>
        <w:b w:val="0"/>
        <w:bCs w:val="0"/>
        <w:i w:val="0"/>
        <w:iCs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Bliss 2 Regular" w:cs="Bliss 2 Regular" w:eastAsia="Bliss 2 Regular" w:hAnsi="Bliss 2 Regular"/>
        <w:b w:val="0"/>
        <w:bCs w:val="0"/>
        <w:i w:val="0"/>
        <w:iCs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  <w:rtl w:val="0"/>
      </w:rPr>
      <w:t xml:space="preserve">Telephone: 02476 589 000</w:t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Bliss 2 Regular" w:cs="Bliss 2 Regular" w:eastAsia="Bliss 2 Regular" w:hAnsi="Bliss 2 Regular"/>
        <w:b w:val="0"/>
        <w:bCs w:val="0"/>
        <w:i w:val="0"/>
        <w:iCs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Bliss 2 Regular" w:cs="Bliss 2 Regular" w:eastAsia="Bliss 2 Regular" w:hAnsi="Bliss 2 Regular"/>
        <w:b w:val="0"/>
        <w:bCs w:val="0"/>
        <w:i w:val="0"/>
        <w:iCs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  <w:rtl w:val="0"/>
      </w:rPr>
      <w:t xml:space="preserve">Email: coventry@graceacademy.org.uk</w:t>
    </w:r>
  </w:p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9D12DA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9D12DA"/>
  </w:style>
  <w:style w:type="paragraph" w:styleId="Footer">
    <w:name w:val="footer"/>
    <w:basedOn w:val="Normal"/>
    <w:link w:val="FooterChar"/>
    <w:uiPriority w:val="99"/>
    <w:unhideWhenUsed w:val="1"/>
    <w:rsid w:val="009D12DA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D12DA"/>
  </w:style>
  <w:style w:type="character" w:styleId="Hyperlink">
    <w:name w:val="Hyperlink"/>
    <w:uiPriority w:val="99"/>
    <w:unhideWhenUsed w:val="1"/>
    <w:rsid w:val="006B07B4"/>
    <w:rPr>
      <w:color w:val="0000ff"/>
      <w:u w:val="single"/>
    </w:rPr>
  </w:style>
  <w:style w:type="character" w:styleId="Strong">
    <w:name w:val="Strong"/>
    <w:basedOn w:val="DefaultParagraphFont"/>
    <w:qFormat w:val="1"/>
    <w:rsid w:val="006B07B4"/>
    <w:rPr>
      <w:b w:val="1"/>
      <w:bCs w:val="1"/>
    </w:rPr>
  </w:style>
  <w:style w:type="paragraph" w:styleId="NormalSpaced" w:customStyle="1">
    <w:name w:val="NormalSpaced"/>
    <w:basedOn w:val="Normal"/>
    <w:next w:val="Normal"/>
    <w:rsid w:val="006B07B4"/>
    <w:pPr>
      <w:spacing w:after="240" w:line="300" w:lineRule="atLeast"/>
      <w:jc w:val="both"/>
    </w:pPr>
    <w:rPr>
      <w:rFonts w:ascii="Times New Roman" w:eastAsia="Times New Roman" w:hAnsi="Times New Roman"/>
      <w:sz w:val="22"/>
      <w:szCs w:val="20"/>
      <w:lang w:eastAsia="en-US"/>
    </w:rPr>
  </w:style>
  <w:style w:type="paragraph" w:styleId="NoSpacing">
    <w:name w:val="No Spacing"/>
    <w:uiPriority w:val="99"/>
    <w:qFormat w:val="1"/>
    <w:rsid w:val="006B07B4"/>
    <w:pPr>
      <w:spacing w:after="0" w:line="240" w:lineRule="auto"/>
    </w:pPr>
    <w:rPr>
      <w:rFonts w:ascii="Calibri" w:cs="Times New Roman" w:eastAsia="Calibri" w:hAnsi="Calibri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7F3318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7F3318"/>
    <w:rPr>
      <w:rFonts w:ascii="Segoe UI" w:cs="Segoe UI" w:eastAsia="Calibri" w:hAnsi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unhideWhenUsed w:val="1"/>
    <w:rsid w:val="00CC4EA5"/>
    <w:pPr>
      <w:spacing w:after="100" w:afterAutospacing="1" w:before="100" w:beforeAutospacing="1"/>
    </w:pPr>
    <w:rPr>
      <w:rFonts w:ascii="Times New Roman" w:eastAsia="Times New Roman" w:hAnsi="Times New Roman"/>
    </w:rPr>
  </w:style>
  <w:style w:type="table" w:styleId="TableGrid">
    <w:name w:val="Table Grid"/>
    <w:basedOn w:val="TableNormal"/>
    <w:uiPriority w:val="39"/>
    <w:rsid w:val="00D928E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FA24D9"/>
    <w:rPr>
      <w:color w:val="605e5c"/>
      <w:shd w:color="auto" w:fill="e1dfdd" w:val="clear"/>
    </w:rPr>
  </w:style>
  <w:style w:type="paragraph" w:styleId="BrowneBodyText" w:customStyle="1">
    <w:name w:val="Browne_Body Text"/>
    <w:link w:val="BrowneBodyTextChar"/>
    <w:qFormat w:val="1"/>
    <w:rsid w:val="00FC4EFB"/>
    <w:pPr>
      <w:spacing w:after="180" w:line="300" w:lineRule="auto"/>
    </w:pPr>
    <w:rPr>
      <w:rFonts w:ascii="Arial" w:cs="Arial" w:hAnsi="Arial"/>
      <w:sz w:val="21"/>
    </w:rPr>
  </w:style>
  <w:style w:type="character" w:styleId="BrowneBodyTextChar" w:customStyle="1">
    <w:name w:val="Browne_Body Text Char"/>
    <w:basedOn w:val="DefaultParagraphFont"/>
    <w:link w:val="BrowneBodyText"/>
    <w:rsid w:val="00FC4EFB"/>
    <w:rPr>
      <w:rFonts w:ascii="Arial" w:cs="Arial" w:hAnsi="Arial"/>
      <w:sz w:val="21"/>
    </w:rPr>
  </w:style>
  <w:style w:type="paragraph" w:styleId="ListParagraph">
    <w:name w:val="List Paragraph"/>
    <w:basedOn w:val="Normal"/>
    <w:uiPriority w:val="34"/>
    <w:qFormat w:val="1"/>
    <w:rsid w:val="005E053B"/>
    <w:pPr>
      <w:ind w:left="720"/>
      <w:contextualSpacing w:val="1"/>
    </w:pPr>
    <w:rPr>
      <w:rFonts w:ascii="Times New Roman" w:eastAsia="Times New Roman" w:hAnsi="Times New Roman"/>
      <w:lang w:eastAsia="en-US"/>
    </w:rPr>
  </w:style>
  <w:style w:type="paragraph" w:styleId="DirectContact" w:customStyle="1">
    <w:name w:val="DirectContact"/>
    <w:basedOn w:val="Normal"/>
    <w:rsid w:val="00C91C69"/>
    <w:pPr>
      <w:spacing w:line="200" w:lineRule="exact"/>
    </w:pPr>
    <w:rPr>
      <w:rFonts w:ascii="Arial" w:eastAsia="Times New Roman" w:hAnsi="Arial"/>
      <w:b w:val="1"/>
      <w:sz w:val="16"/>
      <w:szCs w:val="20"/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2.png"/><Relationship Id="rId3" Type="http://schemas.openxmlformats.org/officeDocument/2006/relationships/image" Target="media/image1.png"/><Relationship Id="rId4" Type="http://schemas.openxmlformats.org/officeDocument/2006/relationships/image" Target="media/image4.png"/><Relationship Id="rId5" Type="http://schemas.openxmlformats.org/officeDocument/2006/relationships/image" Target="media/image5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YtAbmcIzxhzk8q6UWH3Yw3Yv6w==">CgMxLjAyDmguZ2s3ODVjcnFxeWhnOAByITFsNWdZbW1BZ1ZPVXlQMUUxX0tWM0VlOUg3VWhCa0VScQ==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2026-01-14T08:49:00Z</dcterms:created>
  <dc:creator>Sarah McAdam</dc:creator>
</cp:coreProperties>
</file>