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bookmarkStart w:colFirst="0" w:colLast="0" w:name="_heading=h.vmx1ibmo0bqy" w:id="0"/>
      <w:bookmarkEnd w:id="0"/>
      <w:r w:rsidDel="00000000" w:rsidR="00000000" w:rsidRPr="00000000">
        <w:rPr>
          <w:rFonts w:ascii="Calibri" w:cs="Calibri" w:eastAsia="Calibri" w:hAnsi="Calibri"/>
          <w:sz w:val="22"/>
          <w:szCs w:val="22"/>
          <w:rtl w:val="0"/>
        </w:rPr>
        <w:t xml:space="preserve">Friday, 19</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December 2025</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Dear Parent/Carer, </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Year 11 Parents’ Evening – Monday 12</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January 4:00pm – 7:00pm.</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would like to invite you to our Year 11 Parents’ Evening which will be taking place on Monday 12th January 2026 starting at 4.00pm. During the evening you will be able to discuss your child’s progress with their respective subject teachers following their recent assessments and reports.  </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is a great opportunity for parents and teachers to work together to ensure your child gets the support and guidance necessary to give them the best possibility of success in their summer GCSE examinations.</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77" w:line="240" w:lineRule="auto"/>
        <w:ind w:left="0" w:right="70" w:hanging="1"/>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evening will run from 4.00pm until 7.00pm and each appointment will be for 5 minutes, providing sufficient time to speak to all your child’s teachers. Appointments can be booked via the My Child At School (MCAS) App. If you have not used the MCAS App for booking appointments before, please read through the attached leaflet which details how to book appointments with your child’s teachers.</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0" w:hanging="1"/>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are invited to a guidance session focused on practical ways to support your child’s revision at home as they prepare for their GCSE examinations in Summer 2026, there will be two sessions: </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7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4.30 -5.00pm </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7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6.00 - 6.30pm</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15" w:right="0" w:hanging="1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wish to book an appointment with Mrs Everitt, Head of Year 11, then please email </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15" w:right="0" w:hanging="1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r:id="rId7">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jessicaeveritt@graceacademy.org.uk</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15" w:right="0" w:hanging="1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look forward to seeing you.   </w:t>
      </w: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Yours sincerely, </w:t>
      </w:r>
      <w:r w:rsidDel="00000000" w:rsidR="00000000" w:rsidRPr="00000000">
        <w:rPr>
          <w:rtl w:val="0"/>
        </w:rPr>
      </w:r>
    </w:p>
    <w:tbl>
      <w:tblPr>
        <w:tblStyle w:val="Table1"/>
        <w:tblW w:w="9775.0" w:type="dxa"/>
        <w:jc w:val="left"/>
        <w:tblInd w:w="-147.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961"/>
        <w:gridCol w:w="4814"/>
        <w:tblGridChange w:id="0">
          <w:tblGrid>
            <w:gridCol w:w="4961"/>
            <w:gridCol w:w="4814"/>
          </w:tblGrid>
        </w:tblGridChange>
      </w:tblGrid>
      <w:tr>
        <w:trPr>
          <w:cantSplit w:val="0"/>
          <w:tblHeader w:val="0"/>
        </w:trPr>
        <w:tc>
          <w:tcPr/>
          <w:p w:rsidR="00000000" w:rsidDel="00000000" w:rsidP="00000000" w:rsidRDefault="00000000" w:rsidRPr="00000000" w14:paraId="00000017">
            <w:pPr>
              <w:spacing w:after="240" w:lineRule="auto"/>
              <w:rPr>
                <w:sz w:val="22"/>
                <w:szCs w:val="22"/>
              </w:rPr>
            </w:pPr>
            <w:r w:rsidDel="00000000" w:rsidR="00000000" w:rsidRPr="00000000">
              <w:rPr>
                <w:sz w:val="22"/>
                <w:szCs w:val="22"/>
                <w:rtl w:val="0"/>
              </w:rPr>
              <w:br w:type="textWrapping"/>
            </w:r>
          </w:p>
        </w:tc>
        <w:tc>
          <w:tcPr/>
          <w:p w:rsidR="00000000" w:rsidDel="00000000" w:rsidP="00000000" w:rsidRDefault="00000000" w:rsidRPr="00000000" w14:paraId="00000018">
            <w:pPr>
              <w:spacing w:after="24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9">
            <w:pPr>
              <w:spacing w:after="240" w:lineRule="auto"/>
              <w:rPr>
                <w:sz w:val="22"/>
                <w:szCs w:val="22"/>
              </w:rPr>
            </w:pPr>
            <w:r w:rsidDel="00000000" w:rsidR="00000000" w:rsidRPr="00000000">
              <w:rPr>
                <w:sz w:val="22"/>
                <w:szCs w:val="22"/>
                <w:rtl w:val="0"/>
              </w:rPr>
              <w:t xml:space="preserve">Mrs S Bassi</w:t>
              <w:br w:type="textWrapping"/>
            </w:r>
            <w:r w:rsidDel="00000000" w:rsidR="00000000" w:rsidRPr="00000000">
              <w:rPr>
                <w:b w:val="1"/>
                <w:bCs w:val="1"/>
                <w:sz w:val="22"/>
                <w:szCs w:val="22"/>
                <w:rtl w:val="0"/>
              </w:rPr>
              <w:t xml:space="preserve">Assistant Principal for Key Stage 4</w:t>
            </w:r>
            <w:r w:rsidDel="00000000" w:rsidR="00000000" w:rsidRPr="00000000">
              <w:rPr>
                <w:rtl w:val="0"/>
              </w:rPr>
            </w:r>
          </w:p>
        </w:tc>
        <w:tc>
          <w:tcPr/>
          <w:p w:rsidR="00000000" w:rsidDel="00000000" w:rsidP="00000000" w:rsidRDefault="00000000" w:rsidRPr="00000000" w14:paraId="0000001A">
            <w:pPr>
              <w:spacing w:after="240" w:lineRule="auto"/>
              <w:rPr>
                <w:sz w:val="22"/>
                <w:szCs w:val="22"/>
              </w:rPr>
            </w:pPr>
            <w:r w:rsidDel="00000000" w:rsidR="00000000" w:rsidRPr="00000000">
              <w:rPr>
                <w:sz w:val="22"/>
                <w:szCs w:val="22"/>
                <w:rtl w:val="0"/>
              </w:rPr>
              <w:t xml:space="preserve">Mrs J Everitt</w:t>
              <w:br w:type="textWrapping"/>
            </w:r>
            <w:r w:rsidDel="00000000" w:rsidR="00000000" w:rsidRPr="00000000">
              <w:rPr>
                <w:b w:val="1"/>
                <w:bCs w:val="1"/>
                <w:sz w:val="22"/>
                <w:szCs w:val="22"/>
                <w:rtl w:val="0"/>
              </w:rPr>
              <w:t xml:space="preserve">Head of Year 11</w:t>
            </w:r>
            <w:r w:rsidDel="00000000" w:rsidR="00000000" w:rsidRPr="00000000">
              <w:rPr>
                <w:rtl w:val="0"/>
              </w:rPr>
            </w:r>
          </w:p>
        </w:tc>
      </w:tr>
    </w:tbl>
    <w:p w:rsidR="00000000" w:rsidDel="00000000" w:rsidP="00000000" w:rsidRDefault="00000000" w:rsidRPr="00000000" w14:paraId="0000001B">
      <w:pPr>
        <w:spacing w:after="240" w:lineRule="auto"/>
        <w:rPr>
          <w:rFonts w:ascii="Calibri" w:cs="Calibri" w:eastAsia="Calibri" w:hAnsi="Calibri"/>
          <w:sz w:val="22"/>
          <w:szCs w:val="22"/>
        </w:rPr>
      </w:pPr>
      <w:r w:rsidDel="00000000" w:rsidR="00000000" w:rsidRPr="00000000">
        <w:rPr>
          <w:rtl w:val="0"/>
        </w:rPr>
      </w:r>
    </w:p>
    <w:sectPr>
      <w:headerReference r:id="rId8" w:type="default"/>
      <w:headerReference r:id="rId9" w:type="first"/>
      <w:footerReference r:id="rId10"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Courier New"/>
  <w:font w:name="Bliss 2 Regular"/>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2"/>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28">
          <w:pPr>
            <w:jc w:val="center"/>
            <w:rPr/>
          </w:pPr>
          <w:r w:rsidDel="00000000" w:rsidR="00000000" w:rsidRPr="00000000">
            <w:rPr/>
            <w:drawing>
              <wp:inline distB="0" distT="0" distL="0" distR="0">
                <wp:extent cx="609027" cy="595787"/>
                <wp:effectExtent b="0" l="0" r="0" t="0"/>
                <wp:docPr id="15"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9">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4" name="image1.png"/>
                <a:graphic>
                  <a:graphicData uri="http://schemas.openxmlformats.org/drawingml/2006/picture">
                    <pic:pic>
                      <pic:nvPicPr>
                        <pic:cNvPr descr="SG_mark_2024-25_gold.png" id="0" name="image1.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A">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2B">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2C">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2D">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7"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E">
          <w:pPr>
            <w:jc w:val="center"/>
            <w:rPr/>
          </w:pPr>
          <w:r w:rsidDel="00000000" w:rsidR="00000000" w:rsidRPr="00000000">
            <w:rPr/>
            <w:drawing>
              <wp:inline distB="0" distT="0" distL="0" distR="0">
                <wp:extent cx="561303" cy="536539"/>
                <wp:effectExtent b="0" l="0" r="0" t="0"/>
                <wp:docPr id="16" name="image3.png"/>
                <a:graphic>
                  <a:graphicData uri="http://schemas.openxmlformats.org/drawingml/2006/picture">
                    <pic:pic>
                      <pic:nvPicPr>
                        <pic:cNvPr id="0" name="image3.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2F">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30">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31">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32">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18" name="image2.png"/>
                <a:graphic>
                  <a:graphicData uri="http://schemas.openxmlformats.org/drawingml/2006/picture">
                    <pic:pic>
                      <pic:nvPicPr>
                        <pic:cNvPr id="0" name="image2.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6">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3" name="image4.jpg"/>
          <a:graphic>
            <a:graphicData uri="http://schemas.openxmlformats.org/drawingml/2006/picture">
              <pic:pic>
                <pic:nvPicPr>
                  <pic:cNvPr descr="GA logo_cov" id="0" name="image4.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character" w:styleId="apple-tab-span" w:customStyle="1">
    <w:name w:val="apple-tab-span"/>
    <w:basedOn w:val="DefaultParagraphFont"/>
    <w:rsid w:val="00B437D8"/>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jessicaeveritt@graceacademy.org.uk"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1.png"/><Relationship Id="rId3" Type="http://schemas.openxmlformats.org/officeDocument/2006/relationships/image" Target="media/image5.png"/><Relationship Id="rId4" Type="http://schemas.openxmlformats.org/officeDocument/2006/relationships/image" Target="media/image3.png"/><Relationship Id="rId5"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yRgT4lbs/IKkZLoLZcjIJl4+sw==">CgMxLjAyDmgudm14MWlibW8wYnF5OAByITFEQVdhWGVPUWxxZm1xcWlQRFMwOHFpNFd1aFBfSGRicA==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2025-12-16T14:07:00Z</dcterms:created>
  <dc:creator>Sarah McAdam</dc:creator>
</cp:coreProperties>
</file>