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libri" w:cs="Calibri" w:eastAsia="Calibri" w:hAnsi="Calibri"/>
          <w:sz w:val="22"/>
          <w:szCs w:val="22"/>
        </w:rPr>
      </w:pPr>
      <w:bookmarkStart w:colFirst="0" w:colLast="0" w:name="_heading=h.iunyep8ieps8" w:id="0"/>
      <w:bookmarkEnd w:id="0"/>
      <w:r w:rsidDel="00000000" w:rsidR="00000000" w:rsidRPr="00000000">
        <w:rPr>
          <w:rFonts w:ascii="Calibri" w:cs="Calibri" w:eastAsia="Calibri" w:hAnsi="Calibri"/>
          <w:sz w:val="22"/>
          <w:szCs w:val="22"/>
          <w:rtl w:val="0"/>
        </w:rPr>
        <w:t xml:space="preserve">Monday, 9</w:t>
      </w:r>
      <w:r w:rsidDel="00000000" w:rsidR="00000000" w:rsidRPr="00000000">
        <w:rPr>
          <w:rFonts w:ascii="Calibri" w:cs="Calibri" w:eastAsia="Calibri" w:hAnsi="Calibri"/>
          <w:sz w:val="22"/>
          <w:szCs w:val="22"/>
          <w:vertAlign w:val="superscript"/>
          <w:rtl w:val="0"/>
        </w:rPr>
        <w:t xml:space="preserve">th</w:t>
      </w:r>
      <w:r w:rsidDel="00000000" w:rsidR="00000000" w:rsidRPr="00000000">
        <w:rPr>
          <w:rFonts w:ascii="Calibri" w:cs="Calibri" w:eastAsia="Calibri" w:hAnsi="Calibri"/>
          <w:sz w:val="22"/>
          <w:szCs w:val="22"/>
          <w:rtl w:val="0"/>
        </w:rPr>
        <w:t xml:space="preserve"> March 2026</w:t>
      </w:r>
    </w:p>
    <w:p w:rsidR="00000000" w:rsidDel="00000000" w:rsidP="00000000" w:rsidRDefault="00000000" w:rsidRPr="00000000" w14:paraId="0000000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Dear Parent/Carer, </w:t>
      </w:r>
    </w:p>
    <w:p w:rsidR="00000000" w:rsidDel="00000000" w:rsidP="00000000" w:rsidRDefault="00000000" w:rsidRPr="00000000" w14:paraId="0000000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Year 11 GCSE Drama Practical Exam – </w:t>
      </w:r>
      <w:r w:rsidDel="00000000" w:rsidR="00000000" w:rsidRPr="00000000">
        <w:rPr>
          <w:b w:val="1"/>
          <w:bCs w:val="1"/>
          <w:sz w:val="22"/>
          <w:szCs w:val="22"/>
          <w:rtl w:val="0"/>
        </w:rPr>
        <w:t xml:space="preserve">Wednesday 25</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th March 2026</w:t>
      </w: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Your child will be completing Component 3 of their GCSE Drama exam, which is scheduled to take place on </w:t>
      </w:r>
      <w:r w:rsidDel="00000000" w:rsidR="00000000" w:rsidRPr="00000000">
        <w:rPr>
          <w:sz w:val="22"/>
          <w:szCs w:val="22"/>
          <w:rtl w:val="0"/>
        </w:rPr>
        <w:t xml:space="preserve">Wednesday 25t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 March. This component requires a visiting examiner from OCR to come into to school to watch the Year 11 students perform. This performance compromises two extracts from the script they have been rehearsing. This performance is a closed performance, as it is an exam, and therefore sadly we cannot invite family members to form an audience. </w:t>
      </w: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exam will begin at 10am and be completed by 4:15pm in line with Period 6. All of the students must be in attendance for the whole duration of the exam as it is a compulsory element of the GCSE, accounting for 30% of the final GCSE Grade. As this exam is due to run through lunchtime, we will ensure that all students who are entitled to Free School Dinners have full access to the canteen during morning break. </w:t>
      </w: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 this performance, students will not be allowed to use scripts and therefore must learn their lines. We have worked tirelessly on this since November, but your support in encouraging them to refine their delivery of their lines would be greatly appreciated.</w:t>
      </w: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you have any questions regarding the GCSE or exam in Drama, please do not hesitate to email me at: </w:t>
      </w:r>
      <w:hyperlink r:id="rId7">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izzidickinson@graceacademy.org.uk</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Yours sincerely, </w:t>
      </w:r>
      <w:r w:rsidDel="00000000" w:rsidR="00000000" w:rsidRPr="00000000">
        <w:rPr>
          <w:rtl w:val="0"/>
        </w:rPr>
      </w:r>
    </w:p>
    <w:p w:rsidR="00000000" w:rsidDel="00000000" w:rsidP="00000000" w:rsidRDefault="00000000" w:rsidRPr="00000000" w14:paraId="00000011">
      <w:pPr>
        <w:spacing w:after="240" w:lineRule="auto"/>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Miss I Dickinson </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Head of Performing Arts  </w:t>
      </w:r>
      <w:r w:rsidDel="00000000" w:rsidR="00000000" w:rsidRPr="00000000">
        <w:rPr>
          <w:rtl w:val="0"/>
        </w:rPr>
      </w:r>
    </w:p>
    <w:p w:rsidR="00000000" w:rsidDel="00000000" w:rsidP="00000000" w:rsidRDefault="00000000" w:rsidRPr="00000000" w14:paraId="00000014">
      <w:pPr>
        <w:rPr>
          <w:rFonts w:ascii="Calibri" w:cs="Calibri" w:eastAsia="Calibri" w:hAnsi="Calibri"/>
          <w:sz w:val="22"/>
          <w:szCs w:val="22"/>
        </w:rPr>
      </w:pPr>
      <w:r w:rsidDel="00000000" w:rsidR="00000000" w:rsidRPr="00000000">
        <w:rPr>
          <w:rtl w:val="0"/>
        </w:rPr>
        <w:br w:type="textWrapping"/>
        <w:br w:type="textWrapping"/>
      </w:r>
      <w:r w:rsidDel="00000000" w:rsidR="00000000" w:rsidRPr="00000000">
        <w:rPr>
          <w:rtl w:val="0"/>
        </w:rPr>
      </w:r>
    </w:p>
    <w:sectPr>
      <w:headerReference r:id="rId8" w:type="default"/>
      <w:headerReference r:id="rId9" w:type="first"/>
      <w:footerReference r:id="rId10" w:type="first"/>
      <w:pgSz w:h="16838" w:w="11906" w:orient="portrait"/>
      <w:pgMar w:bottom="1440" w:top="1440" w:left="1134" w:right="1134" w:header="708"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Bliss 2 Regula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jc w:val="center"/>
      <w:rPr>
        <w:rFonts w:ascii="Bliss 2 Regular" w:cs="Bliss 2 Regular" w:eastAsia="Bliss 2 Regular" w:hAnsi="Bliss 2 Regular"/>
        <w:color w:val="808080"/>
        <w:sz w:val="16"/>
        <w:szCs w:val="16"/>
      </w:rPr>
    </w:pPr>
    <w:r w:rsidDel="00000000" w:rsidR="00000000" w:rsidRPr="00000000">
      <w:rPr>
        <w:rtl w:val="0"/>
      </w:rPr>
    </w:r>
  </w:p>
  <w:tbl>
    <w:tblPr>
      <w:tblStyle w:val="Table1"/>
      <w:tblW w:w="10632.0" w:type="dxa"/>
      <w:jc w:val="left"/>
      <w:tblInd w:w="-4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146"/>
      <w:gridCol w:w="1041"/>
      <w:gridCol w:w="3145"/>
      <w:gridCol w:w="3118"/>
      <w:gridCol w:w="1056"/>
      <w:gridCol w:w="1126"/>
      <w:tblGridChange w:id="0">
        <w:tblGrid>
          <w:gridCol w:w="1146"/>
          <w:gridCol w:w="1041"/>
          <w:gridCol w:w="3145"/>
          <w:gridCol w:w="3118"/>
          <w:gridCol w:w="1056"/>
          <w:gridCol w:w="1126"/>
        </w:tblGrid>
      </w:tblGridChange>
    </w:tblGrid>
    <w:tr>
      <w:trPr>
        <w:cantSplit w:val="0"/>
        <w:tblHeader w:val="0"/>
      </w:trPr>
      <w:tc>
        <w:tcPr/>
        <w:p w:rsidR="00000000" w:rsidDel="00000000" w:rsidP="00000000" w:rsidRDefault="00000000" w:rsidRPr="00000000" w14:paraId="00000021">
          <w:pPr>
            <w:jc w:val="center"/>
            <w:rPr/>
          </w:pPr>
          <w:r w:rsidDel="00000000" w:rsidR="00000000" w:rsidRPr="00000000">
            <w:rPr/>
            <w:drawing>
              <wp:inline distB="0" distT="0" distL="0" distR="0">
                <wp:extent cx="609027" cy="595787"/>
                <wp:effectExtent b="0" l="0" r="0" t="0"/>
                <wp:docPr id="1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09027" cy="59578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22">
          <w:pPr>
            <w:jc w:val="center"/>
            <w:rPr>
              <w:rFonts w:ascii="Bliss 2 Regular" w:cs="Bliss 2 Regular" w:eastAsia="Bliss 2 Regular" w:hAnsi="Bliss 2 Regular"/>
              <w:i w:val="1"/>
              <w:iCs w:val="1"/>
              <w:color w:val="808080"/>
              <w:sz w:val="18"/>
              <w:szCs w:val="18"/>
            </w:rPr>
          </w:pPr>
          <w:r w:rsidDel="00000000" w:rsidR="00000000" w:rsidRPr="00000000">
            <w:rPr/>
            <w:drawing>
              <wp:inline distB="0" distT="0" distL="0" distR="0">
                <wp:extent cx="562400" cy="564738"/>
                <wp:effectExtent b="0" l="0" r="0" t="0"/>
                <wp:docPr descr="SG_mark_2024-25_gold.png" id="14" name="image2.png"/>
                <a:graphic>
                  <a:graphicData uri="http://schemas.openxmlformats.org/drawingml/2006/picture">
                    <pic:pic>
                      <pic:nvPicPr>
                        <pic:cNvPr descr="SG_mark_2024-25_gold.png" id="0" name="image2.png"/>
                        <pic:cNvPicPr preferRelativeResize="0"/>
                      </pic:nvPicPr>
                      <pic:blipFill>
                        <a:blip r:embed="rId2"/>
                        <a:srcRect b="0" l="0" r="0" t="0"/>
                        <a:stretch>
                          <a:fillRect/>
                        </a:stretch>
                      </pic:blipFill>
                      <pic:spPr>
                        <a:xfrm>
                          <a:off x="0" y="0"/>
                          <a:ext cx="562400" cy="56473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23">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Executive Principal: </w:t>
            <w:br w:type="textWrapping"/>
            <w:t xml:space="preserve">Mrs N Bryan</w:t>
          </w:r>
        </w:p>
      </w:tc>
      <w:tc>
        <w:tcPr/>
        <w:p w:rsidR="00000000" w:rsidDel="00000000" w:rsidP="00000000" w:rsidRDefault="00000000" w:rsidRPr="00000000" w14:paraId="00000024">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Associate Principal:</w:t>
          </w:r>
        </w:p>
        <w:p w:rsidR="00000000" w:rsidDel="00000000" w:rsidP="00000000" w:rsidRDefault="00000000" w:rsidRPr="00000000" w14:paraId="00000025">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Mrs E Wheller</w:t>
          </w:r>
        </w:p>
      </w:tc>
      <w:tc>
        <w:tcPr/>
        <w:p w:rsidR="00000000" w:rsidDel="00000000" w:rsidP="00000000" w:rsidRDefault="00000000" w:rsidRPr="00000000" w14:paraId="00000026">
          <w:pPr>
            <w:jc w:val="center"/>
            <w:rPr>
              <w:rFonts w:ascii="Bliss 2 Regular" w:cs="Bliss 2 Regular" w:eastAsia="Bliss 2 Regular" w:hAnsi="Bliss 2 Regular"/>
              <w:color w:val="808080"/>
              <w:sz w:val="18"/>
              <w:szCs w:val="18"/>
            </w:rPr>
          </w:pPr>
          <w:r w:rsidDel="00000000" w:rsidR="00000000" w:rsidRPr="00000000">
            <w:rPr/>
            <w:drawing>
              <wp:inline distB="0" distT="0" distL="0" distR="0">
                <wp:extent cx="546123" cy="535883"/>
                <wp:effectExtent b="0" l="0" r="0" t="0"/>
                <wp:docPr id="17" name="image3.png"/>
                <a:graphic>
                  <a:graphicData uri="http://schemas.openxmlformats.org/drawingml/2006/picture">
                    <pic:pic>
                      <pic:nvPicPr>
                        <pic:cNvPr id="0" name="image3.png"/>
                        <pic:cNvPicPr preferRelativeResize="0"/>
                      </pic:nvPicPr>
                      <pic:blipFill>
                        <a:blip r:embed="rId3"/>
                        <a:srcRect b="0" l="0" r="0" t="0"/>
                        <a:stretch>
                          <a:fillRect/>
                        </a:stretch>
                      </pic:blipFill>
                      <pic:spPr>
                        <a:xfrm>
                          <a:off x="0" y="0"/>
                          <a:ext cx="546123" cy="53588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27">
          <w:pPr>
            <w:jc w:val="center"/>
            <w:rPr/>
          </w:pPr>
          <w:r w:rsidDel="00000000" w:rsidR="00000000" w:rsidRPr="00000000">
            <w:rPr/>
            <w:drawing>
              <wp:inline distB="0" distT="0" distL="0" distR="0">
                <wp:extent cx="561303" cy="536539"/>
                <wp:effectExtent b="0" l="0" r="0" t="0"/>
                <wp:docPr id="16" name="image6.png"/>
                <a:graphic>
                  <a:graphicData uri="http://schemas.openxmlformats.org/drawingml/2006/picture">
                    <pic:pic>
                      <pic:nvPicPr>
                        <pic:cNvPr id="0" name="image6.png"/>
                        <pic:cNvPicPr preferRelativeResize="0"/>
                      </pic:nvPicPr>
                      <pic:blipFill>
                        <a:blip r:embed="rId4"/>
                        <a:srcRect b="0" l="0" r="0" t="0"/>
                        <a:stretch>
                          <a:fillRect/>
                        </a:stretch>
                      </pic:blipFill>
                      <pic:spPr>
                        <a:xfrm>
                          <a:off x="0" y="0"/>
                          <a:ext cx="561303" cy="536539"/>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28">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29">
          <w:pPr>
            <w:jc w:val="center"/>
            <w:rPr>
              <w:rFonts w:ascii="Bliss 2 Regular" w:cs="Bliss 2 Regular" w:eastAsia="Bliss 2 Regular" w:hAnsi="Bliss 2 Regular"/>
              <w:color w:val="808080"/>
              <w:sz w:val="16"/>
              <w:szCs w:val="16"/>
            </w:rPr>
          </w:pPr>
          <w:r w:rsidDel="00000000" w:rsidR="00000000" w:rsidRPr="00000000">
            <w:rPr>
              <w:rtl w:val="0"/>
            </w:rPr>
          </w:r>
        </w:p>
      </w:tc>
      <w:tc>
        <w:tcPr>
          <w:gridSpan w:val="4"/>
        </w:tcPr>
        <w:p w:rsidR="00000000" w:rsidDel="00000000" w:rsidP="00000000" w:rsidRDefault="00000000" w:rsidRPr="00000000" w14:paraId="0000002A">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2B">
          <w:pPr>
            <w:jc w:val="center"/>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Grace Academy is part of Tove Learning Trust, a multi-academy trust whose Company Registration Number is 07525820</w:t>
            <w:br w:type="textWrapping"/>
            <w:t xml:space="preserve">Registered Office Address: c/o Sponne School, Brackley Road, Towcester, Northants NN12 6DJ</w:t>
            <w:br w:type="textWrapping"/>
          </w:r>
          <w:r w:rsidDel="00000000" w:rsidR="00000000" w:rsidRPr="00000000">
            <w:rPr/>
            <w:drawing>
              <wp:inline distB="0" distT="0" distL="0" distR="0">
                <wp:extent cx="1132227" cy="393503"/>
                <wp:effectExtent b="0" l="0" r="0" t="0"/>
                <wp:docPr id="18" name="image4.png"/>
                <a:graphic>
                  <a:graphicData uri="http://schemas.openxmlformats.org/drawingml/2006/picture">
                    <pic:pic>
                      <pic:nvPicPr>
                        <pic:cNvPr id="0" name="image4.png"/>
                        <pic:cNvPicPr preferRelativeResize="0"/>
                      </pic:nvPicPr>
                      <pic:blipFill>
                        <a:blip r:embed="rId5"/>
                        <a:srcRect b="0" l="0" r="0" t="0"/>
                        <a:stretch>
                          <a:fillRect/>
                        </a:stretch>
                      </pic:blipFill>
                      <pic:spPr>
                        <a:xfrm>
                          <a:off x="0" y="0"/>
                          <a:ext cx="1132227" cy="39350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2F">
          <w:pPr>
            <w:jc w:val="center"/>
            <w:rPr>
              <w:rFonts w:ascii="Bliss 2 Regular" w:cs="Bliss 2 Regular" w:eastAsia="Bliss 2 Regular" w:hAnsi="Bliss 2 Regular"/>
              <w:color w:val="808080"/>
              <w:sz w:val="16"/>
              <w:szCs w:val="16"/>
            </w:rPr>
          </w:pPr>
          <w:r w:rsidDel="00000000" w:rsidR="00000000" w:rsidRPr="00000000">
            <w:rPr>
              <w:rtl w:val="0"/>
            </w:rPr>
          </w:r>
        </w:p>
      </w:tc>
    </w:tr>
  </w:tbl>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4090035</wp:posOffset>
          </wp:positionH>
          <wp:positionV relativeFrom="paragraph">
            <wp:posOffset>-373379</wp:posOffset>
          </wp:positionV>
          <wp:extent cx="2167363" cy="781023"/>
          <wp:effectExtent b="0" l="0" r="0" t="0"/>
          <wp:wrapNone/>
          <wp:docPr descr="GA logo_cov" id="13" name="image5.jpg"/>
          <a:graphic>
            <a:graphicData uri="http://schemas.openxmlformats.org/drawingml/2006/picture">
              <pic:pic>
                <pic:nvPicPr>
                  <pic:cNvPr descr="GA logo_cov" id="0" name="image5.jpg"/>
                  <pic:cNvPicPr preferRelativeResize="0"/>
                </pic:nvPicPr>
                <pic:blipFill>
                  <a:blip r:embed="rId1"/>
                  <a:srcRect b="0" l="0" r="0" t="0"/>
                  <a:stretch>
                    <a:fillRect/>
                  </a:stretch>
                </pic:blipFill>
                <pic:spPr>
                  <a:xfrm>
                    <a:off x="0" y="0"/>
                    <a:ext cx="2167363" cy="781023"/>
                  </a:xfrm>
                  <a:prstGeom prst="rect"/>
                  <a:ln/>
                </pic:spPr>
              </pic:pic>
            </a:graphicData>
          </a:graphic>
        </wp:anchor>
      </w:drawing>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Wigston Road</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Coventry</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CV2 2RH</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United Kingdom</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Telephone: 02476 589 000</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Email: coventry@graceacademy.org.uk</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D12DA"/>
    <w:pPr>
      <w:tabs>
        <w:tab w:val="center" w:pos="4513"/>
        <w:tab w:val="right" w:pos="9026"/>
      </w:tabs>
    </w:pPr>
  </w:style>
  <w:style w:type="character" w:styleId="HeaderChar" w:customStyle="1">
    <w:name w:val="Header Char"/>
    <w:basedOn w:val="DefaultParagraphFont"/>
    <w:link w:val="Header"/>
    <w:uiPriority w:val="99"/>
    <w:rsid w:val="009D12DA"/>
  </w:style>
  <w:style w:type="paragraph" w:styleId="Footer">
    <w:name w:val="footer"/>
    <w:basedOn w:val="Normal"/>
    <w:link w:val="FooterChar"/>
    <w:uiPriority w:val="99"/>
    <w:unhideWhenUsed w:val="1"/>
    <w:rsid w:val="009D12DA"/>
    <w:pPr>
      <w:tabs>
        <w:tab w:val="center" w:pos="4513"/>
        <w:tab w:val="right" w:pos="9026"/>
      </w:tabs>
    </w:pPr>
  </w:style>
  <w:style w:type="character" w:styleId="FooterChar" w:customStyle="1">
    <w:name w:val="Footer Char"/>
    <w:basedOn w:val="DefaultParagraphFont"/>
    <w:link w:val="Footer"/>
    <w:uiPriority w:val="99"/>
    <w:rsid w:val="009D12DA"/>
  </w:style>
  <w:style w:type="character" w:styleId="Hyperlink">
    <w:name w:val="Hyperlink"/>
    <w:uiPriority w:val="99"/>
    <w:unhideWhenUsed w:val="1"/>
    <w:rsid w:val="006B07B4"/>
    <w:rPr>
      <w:color w:val="0000ff"/>
      <w:u w:val="single"/>
    </w:rPr>
  </w:style>
  <w:style w:type="character" w:styleId="Strong">
    <w:name w:val="Strong"/>
    <w:basedOn w:val="DefaultParagraphFont"/>
    <w:qFormat w:val="1"/>
    <w:rsid w:val="006B07B4"/>
    <w:rPr>
      <w:b w:val="1"/>
      <w:bCs w:val="1"/>
    </w:rPr>
  </w:style>
  <w:style w:type="paragraph" w:styleId="NormalSpaced" w:customStyle="1">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val="1"/>
    <w:rsid w:val="006B07B4"/>
    <w:pPr>
      <w:spacing w:after="0" w:line="240" w:lineRule="auto"/>
    </w:pPr>
    <w:rPr>
      <w:rFonts w:ascii="Calibri" w:cs="Times New Roman" w:eastAsia="Calibri" w:hAnsi="Calibri"/>
      <w:sz w:val="24"/>
      <w:szCs w:val="24"/>
      <w:lang w:eastAsia="en-GB"/>
    </w:rPr>
  </w:style>
  <w:style w:type="paragraph" w:styleId="BalloonText">
    <w:name w:val="Balloon Text"/>
    <w:basedOn w:val="Normal"/>
    <w:link w:val="BalloonTextChar"/>
    <w:uiPriority w:val="99"/>
    <w:semiHidden w:val="1"/>
    <w:unhideWhenUsed w:val="1"/>
    <w:rsid w:val="007F331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3318"/>
    <w:rPr>
      <w:rFonts w:ascii="Segoe UI" w:cs="Segoe UI" w:eastAsia="Calibri" w:hAnsi="Segoe UI"/>
      <w:sz w:val="18"/>
      <w:szCs w:val="18"/>
      <w:lang w:eastAsia="en-GB"/>
    </w:rPr>
  </w:style>
  <w:style w:type="paragraph" w:styleId="NormalWeb">
    <w:name w:val="Normal (Web)"/>
    <w:basedOn w:val="Normal"/>
    <w:uiPriority w:val="99"/>
    <w:unhideWhenUsed w:val="1"/>
    <w:rsid w:val="00CC4EA5"/>
    <w:pPr>
      <w:spacing w:after="100" w:afterAutospacing="1" w:before="100" w:before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FA24D9"/>
    <w:rPr>
      <w:color w:val="605e5c"/>
      <w:shd w:color="auto" w:fill="e1dfdd" w:val="clear"/>
    </w:rPr>
  </w:style>
  <w:style w:type="paragraph" w:styleId="BrowneBodyText" w:customStyle="1">
    <w:name w:val="Browne_Body Text"/>
    <w:link w:val="BrowneBodyTextChar"/>
    <w:qFormat w:val="1"/>
    <w:rsid w:val="00FC4EFB"/>
    <w:pPr>
      <w:spacing w:after="180" w:line="300" w:lineRule="auto"/>
    </w:pPr>
    <w:rPr>
      <w:rFonts w:ascii="Arial" w:cs="Arial" w:hAnsi="Arial"/>
      <w:sz w:val="21"/>
    </w:rPr>
  </w:style>
  <w:style w:type="character" w:styleId="BrowneBodyTextChar" w:customStyle="1">
    <w:name w:val="Browne_Body Text Char"/>
    <w:basedOn w:val="DefaultParagraphFont"/>
    <w:link w:val="BrowneBodyText"/>
    <w:rsid w:val="00FC4EFB"/>
    <w:rPr>
      <w:rFonts w:ascii="Arial" w:cs="Arial" w:hAnsi="Arial"/>
      <w:sz w:val="21"/>
    </w:rPr>
  </w:style>
  <w:style w:type="paragraph" w:styleId="ListParagraph">
    <w:name w:val="List Paragraph"/>
    <w:basedOn w:val="Normal"/>
    <w:uiPriority w:val="34"/>
    <w:qFormat w:val="1"/>
    <w:rsid w:val="005E053B"/>
    <w:pPr>
      <w:ind w:left="720"/>
      <w:contextualSpacing w:val="1"/>
    </w:pPr>
    <w:rPr>
      <w:rFonts w:ascii="Times New Roman" w:eastAsia="Times New Roman" w:hAnsi="Times New Roman"/>
      <w:lang w:eastAsia="en-US"/>
    </w:rPr>
  </w:style>
  <w:style w:type="paragraph" w:styleId="DirectContact" w:customStyle="1">
    <w:name w:val="DirectContact"/>
    <w:basedOn w:val="Normal"/>
    <w:rsid w:val="00C91C69"/>
    <w:pPr>
      <w:spacing w:line="200" w:lineRule="exact"/>
    </w:pPr>
    <w:rPr>
      <w:rFonts w:ascii="Arial" w:eastAsia="Times New Roman" w:hAnsi="Arial"/>
      <w:b w:val="1"/>
      <w:sz w:val="16"/>
      <w:szCs w:val="20"/>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izzidickinson@graceacademy.org.uk" TargetMode="External"/><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6.png"/><Relationship Id="rId5"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EC7QhEfgmT4fzgpSzUUoA5M2eQ==">CgMxLjAyDmguaXVueWVwOGllcHM4OAByITFyNnpkRFg1dUQtVUNlMXBTZ2dMLWdhT0FKVlpGeWFZLQ==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2026-03-06T19:12:00Z</dcterms:created>
  <dc:creator>Sarah McAdam</dc:creator>
</cp:coreProperties>
</file>