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48C" w:rsidRDefault="002553D8">
      <w:pPr>
        <w:rPr>
          <w:b/>
        </w:rPr>
      </w:pPr>
      <w:bookmarkStart w:id="0" w:name="_GoBack"/>
      <w:bookmarkEnd w:id="0"/>
      <w:r w:rsidRPr="002553D8">
        <w:rPr>
          <w:b/>
        </w:rPr>
        <w:t>Curriculum Overview – English</w:t>
      </w:r>
    </w:p>
    <w:p w:rsidR="00C7277A" w:rsidRPr="002553D8" w:rsidRDefault="00C7277A">
      <w:pPr>
        <w:rPr>
          <w:b/>
        </w:rPr>
      </w:pPr>
      <w:r>
        <w:rPr>
          <w:b/>
        </w:rPr>
        <w:t>Key Stage 3</w:t>
      </w:r>
    </w:p>
    <w:tbl>
      <w:tblPr>
        <w:tblStyle w:val="TableGrid"/>
        <w:tblpPr w:leftFromText="180" w:rightFromText="180" w:vertAnchor="text" w:tblpY="1"/>
        <w:tblOverlap w:val="never"/>
        <w:tblW w:w="15021" w:type="dxa"/>
        <w:tblLook w:val="04A0" w:firstRow="1" w:lastRow="0" w:firstColumn="1" w:lastColumn="0" w:noHBand="0" w:noVBand="1"/>
      </w:tblPr>
      <w:tblGrid>
        <w:gridCol w:w="492"/>
        <w:gridCol w:w="2573"/>
        <w:gridCol w:w="2366"/>
        <w:gridCol w:w="2541"/>
        <w:gridCol w:w="2525"/>
        <w:gridCol w:w="1649"/>
        <w:gridCol w:w="2875"/>
      </w:tblGrid>
      <w:tr w:rsidR="006A65F7" w:rsidRPr="00BC4605" w:rsidTr="001C22E9">
        <w:trPr>
          <w:trHeight w:val="331"/>
        </w:trPr>
        <w:tc>
          <w:tcPr>
            <w:tcW w:w="492" w:type="dxa"/>
            <w:vMerge w:val="restart"/>
            <w:textDirection w:val="btLr"/>
          </w:tcPr>
          <w:p w:rsidR="002553D8" w:rsidRPr="00BC4605" w:rsidRDefault="002553D8" w:rsidP="00B9624D">
            <w:pPr>
              <w:ind w:left="113" w:right="113"/>
              <w:rPr>
                <w:sz w:val="20"/>
                <w:szCs w:val="20"/>
              </w:rPr>
            </w:pPr>
          </w:p>
        </w:tc>
        <w:tc>
          <w:tcPr>
            <w:tcW w:w="4939" w:type="dxa"/>
            <w:gridSpan w:val="2"/>
            <w:shd w:val="clear" w:color="auto" w:fill="7030A0"/>
          </w:tcPr>
          <w:p w:rsidR="002553D8" w:rsidRPr="00BC4605" w:rsidRDefault="002553D8" w:rsidP="00B9624D">
            <w:pPr>
              <w:jc w:val="center"/>
              <w:rPr>
                <w:color w:val="FFFFFF" w:themeColor="background1"/>
                <w:sz w:val="20"/>
                <w:szCs w:val="20"/>
              </w:rPr>
            </w:pPr>
            <w:r w:rsidRPr="00BC4605">
              <w:rPr>
                <w:color w:val="FFFFFF" w:themeColor="background1"/>
                <w:sz w:val="20"/>
                <w:szCs w:val="20"/>
              </w:rPr>
              <w:t>Year 7</w:t>
            </w:r>
            <w:r w:rsidR="00FF666D" w:rsidRPr="00BC4605">
              <w:rPr>
                <w:color w:val="FFFFFF" w:themeColor="background1"/>
                <w:sz w:val="20"/>
                <w:szCs w:val="20"/>
              </w:rPr>
              <w:t>: “The Power of Language”</w:t>
            </w:r>
          </w:p>
        </w:tc>
        <w:tc>
          <w:tcPr>
            <w:tcW w:w="5066" w:type="dxa"/>
            <w:gridSpan w:val="2"/>
            <w:shd w:val="clear" w:color="auto" w:fill="7030A0"/>
          </w:tcPr>
          <w:p w:rsidR="002553D8" w:rsidRPr="00BC4605" w:rsidRDefault="002553D8" w:rsidP="00B9624D">
            <w:pPr>
              <w:jc w:val="center"/>
              <w:rPr>
                <w:color w:val="FFFFFF" w:themeColor="background1"/>
                <w:sz w:val="20"/>
                <w:szCs w:val="20"/>
              </w:rPr>
            </w:pPr>
            <w:r w:rsidRPr="00BC4605">
              <w:rPr>
                <w:color w:val="FFFFFF" w:themeColor="background1"/>
                <w:sz w:val="20"/>
                <w:szCs w:val="20"/>
              </w:rPr>
              <w:t>Year 8</w:t>
            </w:r>
            <w:r w:rsidR="00FF666D" w:rsidRPr="00BC4605">
              <w:rPr>
                <w:color w:val="FFFFFF" w:themeColor="background1"/>
                <w:sz w:val="20"/>
                <w:szCs w:val="20"/>
              </w:rPr>
              <w:t>: “Time and Place”</w:t>
            </w:r>
          </w:p>
        </w:tc>
        <w:tc>
          <w:tcPr>
            <w:tcW w:w="4524" w:type="dxa"/>
            <w:gridSpan w:val="2"/>
            <w:shd w:val="clear" w:color="auto" w:fill="7030A0"/>
          </w:tcPr>
          <w:p w:rsidR="002553D8" w:rsidRPr="00BC4605" w:rsidRDefault="002553D8" w:rsidP="00B9624D">
            <w:pPr>
              <w:jc w:val="center"/>
              <w:rPr>
                <w:color w:val="FFFFFF" w:themeColor="background1"/>
                <w:sz w:val="20"/>
                <w:szCs w:val="20"/>
              </w:rPr>
            </w:pPr>
            <w:r w:rsidRPr="00BC4605">
              <w:rPr>
                <w:color w:val="FFFFFF" w:themeColor="background1"/>
                <w:sz w:val="20"/>
                <w:szCs w:val="20"/>
              </w:rPr>
              <w:t>Year 9</w:t>
            </w:r>
            <w:r w:rsidR="00FF666D" w:rsidRPr="00BC4605">
              <w:rPr>
                <w:color w:val="FFFFFF" w:themeColor="background1"/>
                <w:sz w:val="20"/>
                <w:szCs w:val="20"/>
              </w:rPr>
              <w:t>: “Me and my world”</w:t>
            </w:r>
          </w:p>
        </w:tc>
      </w:tr>
      <w:tr w:rsidR="00926219" w:rsidRPr="00BC4605" w:rsidTr="001C22E9">
        <w:trPr>
          <w:gridAfter w:val="6"/>
          <w:wAfter w:w="14529" w:type="dxa"/>
          <w:trHeight w:val="301"/>
        </w:trPr>
        <w:tc>
          <w:tcPr>
            <w:tcW w:w="492" w:type="dxa"/>
            <w:vMerge/>
          </w:tcPr>
          <w:p w:rsidR="00926219" w:rsidRPr="00BC4605" w:rsidRDefault="00926219" w:rsidP="00B9624D">
            <w:pPr>
              <w:rPr>
                <w:sz w:val="20"/>
                <w:szCs w:val="20"/>
              </w:rPr>
            </w:pPr>
          </w:p>
        </w:tc>
      </w:tr>
      <w:tr w:rsidR="008104D9" w:rsidRPr="00BC4605" w:rsidTr="001C22E9">
        <w:trPr>
          <w:trHeight w:val="331"/>
        </w:trPr>
        <w:tc>
          <w:tcPr>
            <w:tcW w:w="15021" w:type="dxa"/>
            <w:gridSpan w:val="7"/>
            <w:shd w:val="clear" w:color="auto" w:fill="7030A0"/>
          </w:tcPr>
          <w:p w:rsidR="008104D9" w:rsidRPr="008104D9" w:rsidRDefault="008104D9" w:rsidP="00B9624D">
            <w:pPr>
              <w:jc w:val="center"/>
              <w:rPr>
                <w:sz w:val="18"/>
                <w:szCs w:val="18"/>
              </w:rPr>
            </w:pPr>
            <w:r w:rsidRPr="008104D9">
              <w:rPr>
                <w:color w:val="FFFFFF" w:themeColor="background1"/>
                <w:sz w:val="18"/>
                <w:szCs w:val="18"/>
              </w:rPr>
              <w:t>Assessment Point 2: All students will be assessed formally on work from Half Term 3 during Half Term 4</w:t>
            </w:r>
          </w:p>
        </w:tc>
      </w:tr>
      <w:tr w:rsidR="00926219" w:rsidRPr="00BC4605" w:rsidTr="001C22E9">
        <w:trPr>
          <w:trHeight w:val="1345"/>
        </w:trPr>
        <w:tc>
          <w:tcPr>
            <w:tcW w:w="492" w:type="dxa"/>
            <w:vMerge w:val="restart"/>
            <w:shd w:val="clear" w:color="auto" w:fill="7030A0"/>
            <w:textDirection w:val="btLr"/>
          </w:tcPr>
          <w:p w:rsidR="00926219" w:rsidRPr="00BC4605" w:rsidRDefault="00926219" w:rsidP="00B9624D">
            <w:pPr>
              <w:ind w:left="113" w:right="113"/>
              <w:jc w:val="center"/>
              <w:rPr>
                <w:color w:val="FFFFFF" w:themeColor="background1"/>
                <w:sz w:val="20"/>
                <w:szCs w:val="20"/>
              </w:rPr>
            </w:pPr>
            <w:r w:rsidRPr="00BC4605">
              <w:rPr>
                <w:color w:val="FFFFFF" w:themeColor="background1"/>
                <w:sz w:val="20"/>
                <w:szCs w:val="20"/>
              </w:rPr>
              <w:t>Summer Term 1</w:t>
            </w:r>
          </w:p>
        </w:tc>
        <w:tc>
          <w:tcPr>
            <w:tcW w:w="2573" w:type="dxa"/>
          </w:tcPr>
          <w:p w:rsidR="00926219" w:rsidRPr="008104D9" w:rsidRDefault="00926219" w:rsidP="00B9624D">
            <w:pPr>
              <w:rPr>
                <w:sz w:val="18"/>
                <w:szCs w:val="18"/>
              </w:rPr>
            </w:pPr>
            <w:r w:rsidRPr="008104D9">
              <w:rPr>
                <w:sz w:val="18"/>
                <w:szCs w:val="18"/>
              </w:rPr>
              <w:t>Being an effective orator</w:t>
            </w:r>
          </w:p>
        </w:tc>
        <w:tc>
          <w:tcPr>
            <w:tcW w:w="2366" w:type="dxa"/>
          </w:tcPr>
          <w:p w:rsidR="00926219" w:rsidRPr="008104D9" w:rsidRDefault="00926219" w:rsidP="00B9624D">
            <w:pPr>
              <w:rPr>
                <w:sz w:val="18"/>
                <w:szCs w:val="18"/>
              </w:rPr>
            </w:pPr>
            <w:r w:rsidRPr="008104D9">
              <w:rPr>
                <w:sz w:val="18"/>
                <w:szCs w:val="18"/>
              </w:rPr>
              <w:t>“Can a speech change the world?”</w:t>
            </w:r>
          </w:p>
        </w:tc>
        <w:tc>
          <w:tcPr>
            <w:tcW w:w="2541" w:type="dxa"/>
            <w:vAlign w:val="center"/>
          </w:tcPr>
          <w:p w:rsidR="00926219" w:rsidRPr="008104D9" w:rsidRDefault="00926219" w:rsidP="00B9624D">
            <w:pPr>
              <w:jc w:val="center"/>
              <w:rPr>
                <w:color w:val="000000"/>
                <w:sz w:val="18"/>
                <w:szCs w:val="18"/>
              </w:rPr>
            </w:pPr>
            <w:r w:rsidRPr="008104D9">
              <w:rPr>
                <w:color w:val="000000"/>
                <w:sz w:val="18"/>
                <w:szCs w:val="18"/>
              </w:rPr>
              <w:t>Poetry (&amp; creative writing)</w:t>
            </w:r>
          </w:p>
        </w:tc>
        <w:tc>
          <w:tcPr>
            <w:tcW w:w="2525" w:type="dxa"/>
            <w:vAlign w:val="center"/>
          </w:tcPr>
          <w:p w:rsidR="00926219" w:rsidRPr="008104D9" w:rsidRDefault="00926219" w:rsidP="00B9624D">
            <w:pPr>
              <w:jc w:val="center"/>
              <w:rPr>
                <w:color w:val="000000"/>
                <w:sz w:val="18"/>
                <w:szCs w:val="18"/>
              </w:rPr>
            </w:pPr>
            <w:r w:rsidRPr="008104D9">
              <w:rPr>
                <w:color w:val="000000"/>
                <w:sz w:val="18"/>
                <w:szCs w:val="18"/>
              </w:rPr>
              <w:t>“How can a poem reflect your experience in the world?”</w:t>
            </w:r>
          </w:p>
        </w:tc>
        <w:tc>
          <w:tcPr>
            <w:tcW w:w="1649" w:type="dxa"/>
            <w:vAlign w:val="center"/>
          </w:tcPr>
          <w:p w:rsidR="00926219" w:rsidRPr="008104D9" w:rsidRDefault="00926219" w:rsidP="00B9624D">
            <w:pPr>
              <w:jc w:val="center"/>
              <w:rPr>
                <w:color w:val="000000"/>
                <w:sz w:val="18"/>
                <w:szCs w:val="18"/>
              </w:rPr>
            </w:pPr>
            <w:r w:rsidRPr="008104D9">
              <w:rPr>
                <w:color w:val="000000"/>
                <w:sz w:val="18"/>
                <w:szCs w:val="18"/>
              </w:rPr>
              <w:t xml:space="preserve">Creative Writing – Making the Ordinary, Extraordinary. </w:t>
            </w:r>
          </w:p>
        </w:tc>
        <w:tc>
          <w:tcPr>
            <w:tcW w:w="2875" w:type="dxa"/>
            <w:vAlign w:val="center"/>
          </w:tcPr>
          <w:p w:rsidR="00926219" w:rsidRPr="008104D9" w:rsidRDefault="00926219" w:rsidP="00B9624D">
            <w:pPr>
              <w:jc w:val="center"/>
              <w:rPr>
                <w:color w:val="000000"/>
                <w:sz w:val="18"/>
                <w:szCs w:val="18"/>
              </w:rPr>
            </w:pPr>
            <w:r w:rsidRPr="008104D9">
              <w:rPr>
                <w:sz w:val="18"/>
                <w:szCs w:val="18"/>
              </w:rPr>
              <w:t>“How can we breathe life into the ordinary through words?”</w:t>
            </w:r>
          </w:p>
        </w:tc>
      </w:tr>
      <w:tr w:rsidR="00926219" w:rsidRPr="00BC4605" w:rsidTr="001C22E9">
        <w:trPr>
          <w:trHeight w:val="1756"/>
        </w:trPr>
        <w:tc>
          <w:tcPr>
            <w:tcW w:w="492" w:type="dxa"/>
            <w:vMerge/>
            <w:shd w:val="clear" w:color="auto" w:fill="7030A0"/>
            <w:textDirection w:val="btLr"/>
          </w:tcPr>
          <w:p w:rsidR="00926219" w:rsidRPr="00BC4605" w:rsidRDefault="00926219" w:rsidP="00B9624D">
            <w:pPr>
              <w:ind w:left="113" w:right="113"/>
              <w:jc w:val="center"/>
              <w:rPr>
                <w:color w:val="FFFFFF" w:themeColor="background1"/>
                <w:sz w:val="20"/>
                <w:szCs w:val="20"/>
              </w:rPr>
            </w:pPr>
          </w:p>
        </w:tc>
        <w:tc>
          <w:tcPr>
            <w:tcW w:w="4939" w:type="dxa"/>
            <w:gridSpan w:val="2"/>
            <w:vAlign w:val="center"/>
          </w:tcPr>
          <w:p w:rsidR="00926219" w:rsidRPr="008104D9" w:rsidRDefault="00926219" w:rsidP="00B9624D">
            <w:pPr>
              <w:rPr>
                <w:sz w:val="18"/>
                <w:szCs w:val="18"/>
              </w:rPr>
            </w:pPr>
            <w:r w:rsidRPr="008104D9">
              <w:rPr>
                <w:rFonts w:ascii="Calibri" w:eastAsia="Times New Roman" w:hAnsi="Calibri" w:cs="Calibri"/>
                <w:color w:val="000000"/>
                <w:sz w:val="18"/>
                <w:szCs w:val="18"/>
                <w:lang w:eastAsia="en-GB"/>
              </w:rPr>
              <w:t xml:space="preserve"> </w:t>
            </w:r>
            <w:r w:rsidRPr="008104D9">
              <w:rPr>
                <w:sz w:val="18"/>
                <w:szCs w:val="18"/>
              </w:rPr>
              <w:t>In this unit, we will explore some important seminal and modern speeches to understand the power that words can have in shaping attitudes, politics and actions.  This is so that students can:</w:t>
            </w:r>
          </w:p>
          <w:p w:rsidR="00926219" w:rsidRPr="008104D9" w:rsidRDefault="00926219" w:rsidP="00B9624D">
            <w:pPr>
              <w:rPr>
                <w:sz w:val="18"/>
                <w:szCs w:val="18"/>
              </w:rPr>
            </w:pPr>
          </w:p>
          <w:p w:rsidR="00926219" w:rsidRPr="008104D9" w:rsidRDefault="00926219" w:rsidP="00B9624D">
            <w:pPr>
              <w:pStyle w:val="ListParagraph"/>
              <w:numPr>
                <w:ilvl w:val="0"/>
                <w:numId w:val="5"/>
              </w:numPr>
              <w:rPr>
                <w:sz w:val="18"/>
                <w:szCs w:val="18"/>
              </w:rPr>
            </w:pPr>
            <w:r w:rsidRPr="008104D9">
              <w:rPr>
                <w:sz w:val="18"/>
                <w:szCs w:val="18"/>
              </w:rPr>
              <w:t>Write an effective persuasive piece using appropriate techniques</w:t>
            </w:r>
          </w:p>
          <w:p w:rsidR="00926219" w:rsidRPr="008104D9" w:rsidRDefault="00926219" w:rsidP="00B9624D">
            <w:pPr>
              <w:pStyle w:val="ListParagraph"/>
              <w:numPr>
                <w:ilvl w:val="0"/>
                <w:numId w:val="5"/>
              </w:numPr>
              <w:rPr>
                <w:sz w:val="18"/>
                <w:szCs w:val="18"/>
              </w:rPr>
            </w:pPr>
            <w:r w:rsidRPr="008104D9">
              <w:rPr>
                <w:sz w:val="18"/>
                <w:szCs w:val="18"/>
              </w:rPr>
              <w:t>Deliver a persuasive speech</w:t>
            </w:r>
          </w:p>
          <w:p w:rsidR="00926219" w:rsidRPr="008104D9" w:rsidRDefault="00926219" w:rsidP="00B9624D">
            <w:pPr>
              <w:pStyle w:val="ListParagraph"/>
              <w:ind w:left="765"/>
              <w:rPr>
                <w:rFonts w:ascii="Times New Roman" w:eastAsia="Times New Roman" w:hAnsi="Times New Roman" w:cs="Times New Roman"/>
                <w:sz w:val="18"/>
                <w:szCs w:val="18"/>
                <w:lang w:eastAsia="en-GB"/>
              </w:rPr>
            </w:pPr>
          </w:p>
        </w:tc>
        <w:tc>
          <w:tcPr>
            <w:tcW w:w="5066" w:type="dxa"/>
            <w:gridSpan w:val="2"/>
            <w:vAlign w:val="center"/>
          </w:tcPr>
          <w:p w:rsidR="00926219" w:rsidRPr="008104D9" w:rsidRDefault="00926219" w:rsidP="00B9624D">
            <w:pPr>
              <w:rPr>
                <w:sz w:val="18"/>
                <w:szCs w:val="18"/>
              </w:rPr>
            </w:pPr>
            <w:r w:rsidRPr="008104D9">
              <w:rPr>
                <w:sz w:val="18"/>
                <w:szCs w:val="18"/>
              </w:rPr>
              <w:t xml:space="preserve">In this unit, we will how writers use poetic techniques to create meanings, and create &amp; break stereotypes. </w:t>
            </w:r>
          </w:p>
          <w:p w:rsidR="00926219" w:rsidRPr="008104D9" w:rsidRDefault="00926219" w:rsidP="00B9624D">
            <w:pPr>
              <w:rPr>
                <w:sz w:val="18"/>
                <w:szCs w:val="18"/>
              </w:rPr>
            </w:pPr>
            <w:r w:rsidRPr="008104D9">
              <w:rPr>
                <w:sz w:val="18"/>
                <w:szCs w:val="18"/>
              </w:rPr>
              <w:t xml:space="preserve">This is so that students can: </w:t>
            </w:r>
          </w:p>
          <w:p w:rsidR="00926219" w:rsidRPr="008104D9" w:rsidRDefault="00926219" w:rsidP="00B9624D">
            <w:pPr>
              <w:pStyle w:val="ListParagraph"/>
              <w:numPr>
                <w:ilvl w:val="0"/>
                <w:numId w:val="12"/>
              </w:numPr>
              <w:rPr>
                <w:sz w:val="18"/>
                <w:szCs w:val="18"/>
              </w:rPr>
            </w:pPr>
            <w:r w:rsidRPr="008104D9">
              <w:rPr>
                <w:sz w:val="18"/>
                <w:szCs w:val="18"/>
              </w:rPr>
              <w:t>Analyse deep meanings and how poets deploy technique to convey these</w:t>
            </w:r>
          </w:p>
          <w:p w:rsidR="00926219" w:rsidRPr="008104D9" w:rsidRDefault="00926219" w:rsidP="00B9624D">
            <w:pPr>
              <w:pStyle w:val="ListParagraph"/>
              <w:numPr>
                <w:ilvl w:val="0"/>
                <w:numId w:val="12"/>
              </w:numPr>
              <w:rPr>
                <w:sz w:val="18"/>
                <w:szCs w:val="18"/>
              </w:rPr>
            </w:pPr>
            <w:r w:rsidRPr="008104D9">
              <w:rPr>
                <w:sz w:val="18"/>
                <w:szCs w:val="18"/>
              </w:rPr>
              <w:t>Adopt similar techniques and themes of language in our own descriptive and poetic writing.</w:t>
            </w:r>
          </w:p>
        </w:tc>
        <w:tc>
          <w:tcPr>
            <w:tcW w:w="4524" w:type="dxa"/>
            <w:gridSpan w:val="2"/>
            <w:vAlign w:val="center"/>
          </w:tcPr>
          <w:p w:rsidR="00926219" w:rsidRDefault="00926219" w:rsidP="00B9624D">
            <w:pPr>
              <w:widowControl w:val="0"/>
              <w:pBdr>
                <w:top w:val="nil"/>
                <w:left w:val="nil"/>
                <w:bottom w:val="nil"/>
                <w:right w:val="nil"/>
                <w:between w:val="nil"/>
              </w:pBdr>
              <w:spacing w:line="276" w:lineRule="auto"/>
              <w:rPr>
                <w:sz w:val="18"/>
                <w:szCs w:val="18"/>
              </w:rPr>
            </w:pPr>
            <w:r w:rsidRPr="008104D9">
              <w:rPr>
                <w:sz w:val="18"/>
                <w:szCs w:val="18"/>
              </w:rPr>
              <w:t>In this unit, we will</w:t>
            </w:r>
            <w:r>
              <w:rPr>
                <w:sz w:val="18"/>
                <w:szCs w:val="18"/>
              </w:rPr>
              <w:t xml:space="preserve"> look at how writers can take everyday ideas, objects and topics and make them sound exciting and extraordinary through the craft, control and deployment of precise language and syntax.  This is so that students can:</w:t>
            </w:r>
          </w:p>
          <w:p w:rsidR="00926219" w:rsidRDefault="00926219" w:rsidP="00B9624D">
            <w:pPr>
              <w:pStyle w:val="ListParagraph"/>
              <w:widowControl w:val="0"/>
              <w:numPr>
                <w:ilvl w:val="0"/>
                <w:numId w:val="18"/>
              </w:numPr>
              <w:pBdr>
                <w:top w:val="nil"/>
                <w:left w:val="nil"/>
                <w:bottom w:val="nil"/>
                <w:right w:val="nil"/>
                <w:between w:val="nil"/>
              </w:pBdr>
              <w:spacing w:line="276" w:lineRule="auto"/>
              <w:rPr>
                <w:color w:val="000000"/>
                <w:sz w:val="18"/>
                <w:szCs w:val="18"/>
              </w:rPr>
            </w:pPr>
            <w:r>
              <w:rPr>
                <w:color w:val="000000"/>
                <w:sz w:val="18"/>
                <w:szCs w:val="18"/>
              </w:rPr>
              <w:t>MASTER their technical accuracy before their GCSE studies</w:t>
            </w:r>
          </w:p>
          <w:p w:rsidR="00926219" w:rsidRPr="008104D9" w:rsidRDefault="00926219" w:rsidP="00B9624D">
            <w:pPr>
              <w:pStyle w:val="ListParagraph"/>
              <w:widowControl w:val="0"/>
              <w:numPr>
                <w:ilvl w:val="0"/>
                <w:numId w:val="18"/>
              </w:numPr>
              <w:pBdr>
                <w:top w:val="nil"/>
                <w:left w:val="nil"/>
                <w:bottom w:val="nil"/>
                <w:right w:val="nil"/>
                <w:between w:val="nil"/>
              </w:pBdr>
              <w:spacing w:line="276" w:lineRule="auto"/>
              <w:rPr>
                <w:color w:val="000000"/>
                <w:sz w:val="18"/>
                <w:szCs w:val="18"/>
              </w:rPr>
            </w:pPr>
            <w:r>
              <w:rPr>
                <w:color w:val="000000"/>
                <w:sz w:val="18"/>
                <w:szCs w:val="18"/>
              </w:rPr>
              <w:t>GROW a richer and more sophisticated repertoire of vocabulary and writerly technique, readying them for their GCSE studies</w:t>
            </w:r>
          </w:p>
        </w:tc>
      </w:tr>
      <w:tr w:rsidR="00926219" w:rsidRPr="00BC4605" w:rsidTr="001C22E9">
        <w:trPr>
          <w:trHeight w:val="968"/>
        </w:trPr>
        <w:tc>
          <w:tcPr>
            <w:tcW w:w="492" w:type="dxa"/>
            <w:vMerge w:val="restart"/>
            <w:shd w:val="clear" w:color="auto" w:fill="7030A0"/>
            <w:textDirection w:val="btLr"/>
          </w:tcPr>
          <w:p w:rsidR="00926219" w:rsidRPr="00BC4605" w:rsidRDefault="00926219" w:rsidP="00B9624D">
            <w:pPr>
              <w:ind w:left="113" w:right="113"/>
              <w:jc w:val="center"/>
              <w:rPr>
                <w:color w:val="FFFFFF" w:themeColor="background1"/>
                <w:sz w:val="20"/>
                <w:szCs w:val="20"/>
              </w:rPr>
            </w:pPr>
            <w:r w:rsidRPr="00BC4605">
              <w:rPr>
                <w:color w:val="FFFFFF" w:themeColor="background1"/>
                <w:sz w:val="20"/>
                <w:szCs w:val="20"/>
              </w:rPr>
              <w:t>Summer Term 2</w:t>
            </w:r>
          </w:p>
        </w:tc>
        <w:tc>
          <w:tcPr>
            <w:tcW w:w="2573" w:type="dxa"/>
            <w:vAlign w:val="center"/>
          </w:tcPr>
          <w:p w:rsidR="00926219" w:rsidRPr="008104D9" w:rsidRDefault="00926219" w:rsidP="00B9624D">
            <w:pPr>
              <w:jc w:val="center"/>
              <w:rPr>
                <w:color w:val="000000"/>
                <w:sz w:val="18"/>
                <w:szCs w:val="18"/>
              </w:rPr>
            </w:pPr>
            <w:r w:rsidRPr="008104D9">
              <w:rPr>
                <w:color w:val="000000"/>
                <w:sz w:val="18"/>
                <w:szCs w:val="18"/>
              </w:rPr>
              <w:t>Novel:</w:t>
            </w:r>
          </w:p>
          <w:p w:rsidR="00926219" w:rsidRPr="008104D9" w:rsidRDefault="00926219" w:rsidP="00B9624D">
            <w:pPr>
              <w:jc w:val="center"/>
              <w:rPr>
                <w:color w:val="000000"/>
                <w:sz w:val="18"/>
                <w:szCs w:val="18"/>
              </w:rPr>
            </w:pPr>
            <w:r w:rsidRPr="008104D9">
              <w:rPr>
                <w:sz w:val="18"/>
                <w:szCs w:val="18"/>
              </w:rPr>
              <w:t xml:space="preserve">“Ruby in the </w:t>
            </w:r>
            <w:r>
              <w:rPr>
                <w:sz w:val="18"/>
                <w:szCs w:val="18"/>
              </w:rPr>
              <w:t>S</w:t>
            </w:r>
            <w:r w:rsidRPr="008104D9">
              <w:rPr>
                <w:sz w:val="18"/>
                <w:szCs w:val="18"/>
              </w:rPr>
              <w:t>moke”</w:t>
            </w:r>
          </w:p>
        </w:tc>
        <w:tc>
          <w:tcPr>
            <w:tcW w:w="2366" w:type="dxa"/>
            <w:vAlign w:val="center"/>
          </w:tcPr>
          <w:p w:rsidR="00926219" w:rsidRPr="008104D9" w:rsidRDefault="00926219" w:rsidP="00B9624D">
            <w:pPr>
              <w:jc w:val="center"/>
              <w:rPr>
                <w:sz w:val="18"/>
                <w:szCs w:val="18"/>
              </w:rPr>
            </w:pPr>
            <w:r w:rsidRPr="008104D9">
              <w:rPr>
                <w:sz w:val="18"/>
                <w:szCs w:val="18"/>
              </w:rPr>
              <w:t>“How far can language transport us to another era?”</w:t>
            </w:r>
          </w:p>
          <w:p w:rsidR="00926219" w:rsidRPr="008104D9" w:rsidRDefault="00926219" w:rsidP="00B9624D">
            <w:pPr>
              <w:jc w:val="center"/>
              <w:rPr>
                <w:sz w:val="18"/>
                <w:szCs w:val="18"/>
              </w:rPr>
            </w:pPr>
          </w:p>
        </w:tc>
        <w:tc>
          <w:tcPr>
            <w:tcW w:w="2541" w:type="dxa"/>
            <w:vAlign w:val="center"/>
          </w:tcPr>
          <w:p w:rsidR="00926219" w:rsidRPr="008104D9" w:rsidRDefault="00926219" w:rsidP="00B9624D">
            <w:pPr>
              <w:jc w:val="center"/>
              <w:rPr>
                <w:color w:val="000000"/>
                <w:sz w:val="18"/>
                <w:szCs w:val="18"/>
              </w:rPr>
            </w:pPr>
            <w:r w:rsidRPr="008104D9">
              <w:rPr>
                <w:color w:val="000000"/>
                <w:sz w:val="18"/>
                <w:szCs w:val="18"/>
              </w:rPr>
              <w:t>Describing Dystopia</w:t>
            </w:r>
          </w:p>
        </w:tc>
        <w:tc>
          <w:tcPr>
            <w:tcW w:w="2525" w:type="dxa"/>
            <w:vAlign w:val="center"/>
          </w:tcPr>
          <w:p w:rsidR="00926219" w:rsidRPr="008104D9" w:rsidRDefault="00926219" w:rsidP="00B9624D">
            <w:pPr>
              <w:jc w:val="center"/>
              <w:rPr>
                <w:color w:val="000000"/>
                <w:sz w:val="18"/>
                <w:szCs w:val="18"/>
              </w:rPr>
            </w:pPr>
            <w:r w:rsidRPr="008104D9">
              <w:rPr>
                <w:color w:val="000000"/>
                <w:sz w:val="18"/>
                <w:szCs w:val="18"/>
              </w:rPr>
              <w:t>“What does a dystopian future look like?”</w:t>
            </w:r>
          </w:p>
        </w:tc>
        <w:tc>
          <w:tcPr>
            <w:tcW w:w="1649" w:type="dxa"/>
            <w:vAlign w:val="center"/>
          </w:tcPr>
          <w:p w:rsidR="00926219" w:rsidRPr="008104D9" w:rsidRDefault="00926219" w:rsidP="00B9624D">
            <w:pPr>
              <w:jc w:val="center"/>
              <w:rPr>
                <w:color w:val="000000"/>
                <w:sz w:val="18"/>
                <w:szCs w:val="18"/>
              </w:rPr>
            </w:pPr>
            <w:r w:rsidRPr="008104D9">
              <w:rPr>
                <w:sz w:val="18"/>
                <w:szCs w:val="18"/>
              </w:rPr>
              <w:t>Noughts &amp; Crosses</w:t>
            </w:r>
          </w:p>
        </w:tc>
        <w:tc>
          <w:tcPr>
            <w:tcW w:w="2875" w:type="dxa"/>
            <w:vAlign w:val="center"/>
          </w:tcPr>
          <w:p w:rsidR="00926219" w:rsidRPr="008104D9" w:rsidRDefault="00926219" w:rsidP="00B9624D">
            <w:pPr>
              <w:jc w:val="center"/>
              <w:rPr>
                <w:color w:val="000000"/>
                <w:sz w:val="18"/>
                <w:szCs w:val="18"/>
              </w:rPr>
            </w:pPr>
            <w:r w:rsidRPr="008104D9">
              <w:rPr>
                <w:sz w:val="18"/>
                <w:szCs w:val="18"/>
              </w:rPr>
              <w:t>“How does human strength overcome barriers?”</w:t>
            </w:r>
          </w:p>
        </w:tc>
      </w:tr>
      <w:tr w:rsidR="00926219" w:rsidRPr="00BC4605" w:rsidTr="001C22E9">
        <w:trPr>
          <w:trHeight w:val="393"/>
        </w:trPr>
        <w:tc>
          <w:tcPr>
            <w:tcW w:w="492" w:type="dxa"/>
            <w:vMerge/>
            <w:shd w:val="clear" w:color="auto" w:fill="7030A0"/>
          </w:tcPr>
          <w:p w:rsidR="00926219" w:rsidRPr="00BC4605" w:rsidRDefault="00926219" w:rsidP="00B9624D">
            <w:pPr>
              <w:rPr>
                <w:sz w:val="20"/>
                <w:szCs w:val="20"/>
              </w:rPr>
            </w:pPr>
          </w:p>
        </w:tc>
        <w:tc>
          <w:tcPr>
            <w:tcW w:w="4939" w:type="dxa"/>
            <w:gridSpan w:val="2"/>
            <w:vAlign w:val="center"/>
          </w:tcPr>
          <w:p w:rsidR="00926219" w:rsidRPr="008104D9" w:rsidRDefault="00926219" w:rsidP="00B9624D">
            <w:pPr>
              <w:pStyle w:val="NormalWeb"/>
              <w:spacing w:before="0" w:beforeAutospacing="0" w:after="0" w:afterAutospacing="0"/>
              <w:rPr>
                <w:rFonts w:asciiTheme="minorHAnsi" w:hAnsiTheme="minorHAnsi" w:cstheme="minorHAnsi"/>
                <w:color w:val="000000"/>
                <w:sz w:val="18"/>
                <w:szCs w:val="18"/>
              </w:rPr>
            </w:pPr>
            <w:r w:rsidRPr="008104D9">
              <w:rPr>
                <w:rFonts w:asciiTheme="minorHAnsi" w:hAnsiTheme="minorHAnsi" w:cstheme="minorHAnsi"/>
                <w:sz w:val="18"/>
                <w:szCs w:val="18"/>
              </w:rPr>
              <w:t xml:space="preserve">In this unit, we will explore </w:t>
            </w:r>
            <w:r w:rsidRPr="008104D9">
              <w:rPr>
                <w:rFonts w:asciiTheme="minorHAnsi" w:hAnsiTheme="minorHAnsi" w:cstheme="minorHAnsi"/>
                <w:color w:val="000000"/>
                <w:sz w:val="18"/>
                <w:szCs w:val="18"/>
              </w:rPr>
              <w:t>meanings, characterisation and structural choices across a whole novel.  This is so that students can:</w:t>
            </w:r>
          </w:p>
          <w:p w:rsidR="00926219" w:rsidRPr="008104D9" w:rsidRDefault="00926219" w:rsidP="00B9624D">
            <w:pPr>
              <w:pStyle w:val="NormalWeb"/>
              <w:numPr>
                <w:ilvl w:val="0"/>
                <w:numId w:val="7"/>
              </w:numPr>
              <w:spacing w:before="0" w:beforeAutospacing="0" w:after="0" w:afterAutospacing="0"/>
              <w:rPr>
                <w:rFonts w:asciiTheme="minorHAnsi" w:hAnsiTheme="minorHAnsi" w:cstheme="minorHAnsi"/>
                <w:sz w:val="18"/>
                <w:szCs w:val="18"/>
              </w:rPr>
            </w:pPr>
            <w:r w:rsidRPr="008104D9">
              <w:rPr>
                <w:rFonts w:asciiTheme="minorHAnsi" w:hAnsiTheme="minorHAnsi" w:cstheme="minorHAnsi"/>
                <w:sz w:val="18"/>
                <w:szCs w:val="18"/>
              </w:rPr>
              <w:t>Write ‘as’ a character, in the first person</w:t>
            </w:r>
          </w:p>
          <w:p w:rsidR="00926219" w:rsidRPr="008104D9" w:rsidRDefault="00926219" w:rsidP="00B9624D">
            <w:pPr>
              <w:pStyle w:val="NormalWeb"/>
              <w:numPr>
                <w:ilvl w:val="0"/>
                <w:numId w:val="7"/>
              </w:numPr>
              <w:spacing w:before="0" w:beforeAutospacing="0" w:after="0" w:afterAutospacing="0"/>
              <w:rPr>
                <w:rFonts w:asciiTheme="minorHAnsi" w:hAnsiTheme="minorHAnsi" w:cstheme="minorHAnsi"/>
                <w:sz w:val="18"/>
                <w:szCs w:val="18"/>
              </w:rPr>
            </w:pPr>
            <w:r w:rsidRPr="008104D9">
              <w:rPr>
                <w:rFonts w:asciiTheme="minorHAnsi" w:hAnsiTheme="minorHAnsi" w:cstheme="minorHAnsi"/>
                <w:sz w:val="18"/>
                <w:szCs w:val="18"/>
              </w:rPr>
              <w:t>Write in a range of formats</w:t>
            </w:r>
          </w:p>
          <w:p w:rsidR="00926219" w:rsidRPr="008104D9" w:rsidRDefault="00926219" w:rsidP="00B9624D">
            <w:pPr>
              <w:pStyle w:val="NormalWeb"/>
              <w:numPr>
                <w:ilvl w:val="0"/>
                <w:numId w:val="7"/>
              </w:numPr>
              <w:spacing w:before="0" w:beforeAutospacing="0" w:after="0" w:afterAutospacing="0"/>
              <w:rPr>
                <w:sz w:val="18"/>
                <w:szCs w:val="18"/>
              </w:rPr>
            </w:pPr>
            <w:r w:rsidRPr="008104D9">
              <w:rPr>
                <w:rFonts w:asciiTheme="minorHAnsi" w:hAnsiTheme="minorHAnsi" w:cstheme="minorHAnsi"/>
                <w:sz w:val="18"/>
                <w:szCs w:val="18"/>
              </w:rPr>
              <w:t>Analyse and comprehend deep meaning across a whole text (reading)</w:t>
            </w:r>
          </w:p>
        </w:tc>
        <w:tc>
          <w:tcPr>
            <w:tcW w:w="5066" w:type="dxa"/>
            <w:gridSpan w:val="2"/>
            <w:vAlign w:val="center"/>
          </w:tcPr>
          <w:p w:rsidR="00926219" w:rsidRPr="008104D9" w:rsidRDefault="00926219" w:rsidP="00B9624D">
            <w:pPr>
              <w:widowControl w:val="0"/>
              <w:pBdr>
                <w:top w:val="nil"/>
                <w:left w:val="nil"/>
                <w:bottom w:val="nil"/>
                <w:right w:val="nil"/>
                <w:between w:val="nil"/>
              </w:pBdr>
              <w:spacing w:line="276" w:lineRule="auto"/>
              <w:rPr>
                <w:sz w:val="18"/>
                <w:szCs w:val="18"/>
              </w:rPr>
            </w:pPr>
            <w:r w:rsidRPr="008104D9">
              <w:rPr>
                <w:sz w:val="18"/>
                <w:szCs w:val="18"/>
              </w:rPr>
              <w:t>In this unit, we will explore how the future is portrayed through a selection of literary extracts from across eras.  We will, explicitly focus on how a ‘dystopian’ vision is created (preparing us for our whole novel study in year 9).  This is so that:</w:t>
            </w:r>
          </w:p>
          <w:p w:rsidR="00926219" w:rsidRPr="008104D9" w:rsidRDefault="00926219" w:rsidP="00B9624D">
            <w:pPr>
              <w:pStyle w:val="ListParagraph"/>
              <w:widowControl w:val="0"/>
              <w:numPr>
                <w:ilvl w:val="0"/>
                <w:numId w:val="13"/>
              </w:numPr>
              <w:pBdr>
                <w:top w:val="nil"/>
                <w:left w:val="nil"/>
                <w:bottom w:val="nil"/>
                <w:right w:val="nil"/>
                <w:between w:val="nil"/>
              </w:pBdr>
              <w:spacing w:line="276" w:lineRule="auto"/>
              <w:rPr>
                <w:color w:val="000000"/>
                <w:sz w:val="18"/>
                <w:szCs w:val="18"/>
              </w:rPr>
            </w:pPr>
            <w:r w:rsidRPr="008104D9">
              <w:rPr>
                <w:sz w:val="18"/>
                <w:szCs w:val="18"/>
              </w:rPr>
              <w:t>Students can write creatively and in the style of a literary great</w:t>
            </w:r>
          </w:p>
        </w:tc>
        <w:tc>
          <w:tcPr>
            <w:tcW w:w="4524" w:type="dxa"/>
            <w:gridSpan w:val="2"/>
            <w:vAlign w:val="center"/>
          </w:tcPr>
          <w:p w:rsidR="00926219" w:rsidRDefault="00926219" w:rsidP="00B9624D">
            <w:pPr>
              <w:rPr>
                <w:sz w:val="18"/>
                <w:szCs w:val="18"/>
              </w:rPr>
            </w:pPr>
            <w:r w:rsidRPr="008104D9">
              <w:rPr>
                <w:sz w:val="18"/>
                <w:szCs w:val="18"/>
              </w:rPr>
              <w:t xml:space="preserve">In this unit, we will </w:t>
            </w:r>
            <w:r>
              <w:rPr>
                <w:sz w:val="18"/>
                <w:szCs w:val="18"/>
              </w:rPr>
              <w:t>complete our key stage 3 journey by reading a dense and challenging text exploring themes and subject matter which affects students in their contemporary world.  It will allow us to debate topics which will recur throughout their GCSE studies and will help to shape their own perceptions and voice.  This is so that students can:</w:t>
            </w:r>
          </w:p>
          <w:p w:rsidR="00926219" w:rsidRDefault="00926219" w:rsidP="00B9624D">
            <w:pPr>
              <w:pStyle w:val="ListParagraph"/>
              <w:numPr>
                <w:ilvl w:val="0"/>
                <w:numId w:val="13"/>
              </w:numPr>
              <w:rPr>
                <w:sz w:val="18"/>
                <w:szCs w:val="18"/>
              </w:rPr>
            </w:pPr>
            <w:r>
              <w:rPr>
                <w:sz w:val="18"/>
                <w:szCs w:val="18"/>
              </w:rPr>
              <w:t>Describe dystopian landscapes in a convincing and personal way (Writing)</w:t>
            </w:r>
          </w:p>
          <w:p w:rsidR="00926219" w:rsidRPr="008104D9" w:rsidRDefault="00926219" w:rsidP="00B9624D">
            <w:pPr>
              <w:pStyle w:val="ListParagraph"/>
              <w:numPr>
                <w:ilvl w:val="0"/>
                <w:numId w:val="13"/>
              </w:numPr>
              <w:rPr>
                <w:sz w:val="18"/>
                <w:szCs w:val="18"/>
              </w:rPr>
            </w:pPr>
            <w:r>
              <w:rPr>
                <w:sz w:val="18"/>
                <w:szCs w:val="18"/>
              </w:rPr>
              <w:t>Talk about the contexts and personal experiences of a writer and how they affect their texts (Reading)</w:t>
            </w:r>
          </w:p>
          <w:p w:rsidR="00926219" w:rsidRPr="008104D9" w:rsidRDefault="00926219" w:rsidP="00B9624D">
            <w:pPr>
              <w:rPr>
                <w:color w:val="000000"/>
                <w:sz w:val="18"/>
                <w:szCs w:val="18"/>
              </w:rPr>
            </w:pPr>
          </w:p>
        </w:tc>
      </w:tr>
      <w:tr w:rsidR="00926219" w:rsidRPr="00BC4605" w:rsidTr="001C22E9">
        <w:trPr>
          <w:cantSplit/>
          <w:trHeight w:val="411"/>
        </w:trPr>
        <w:tc>
          <w:tcPr>
            <w:tcW w:w="15021" w:type="dxa"/>
            <w:gridSpan w:val="7"/>
            <w:shd w:val="clear" w:color="auto" w:fill="7030A0"/>
          </w:tcPr>
          <w:p w:rsidR="00926219" w:rsidRPr="008104D9" w:rsidRDefault="00926219" w:rsidP="00B9624D">
            <w:pPr>
              <w:jc w:val="center"/>
              <w:rPr>
                <w:color w:val="FFFFFF" w:themeColor="background1"/>
                <w:sz w:val="20"/>
                <w:szCs w:val="20"/>
              </w:rPr>
            </w:pPr>
            <w:r w:rsidRPr="008104D9">
              <w:rPr>
                <w:color w:val="FFFFFF" w:themeColor="background1"/>
                <w:sz w:val="20"/>
                <w:szCs w:val="20"/>
              </w:rPr>
              <w:t>A</w:t>
            </w:r>
            <w:r>
              <w:rPr>
                <w:color w:val="FFFFFF" w:themeColor="background1"/>
                <w:sz w:val="20"/>
                <w:szCs w:val="20"/>
              </w:rPr>
              <w:t xml:space="preserve">ssessment </w:t>
            </w:r>
            <w:r w:rsidRPr="008104D9">
              <w:rPr>
                <w:color w:val="FFFFFF" w:themeColor="background1"/>
                <w:sz w:val="20"/>
                <w:szCs w:val="20"/>
              </w:rPr>
              <w:t>P</w:t>
            </w:r>
            <w:r>
              <w:rPr>
                <w:color w:val="FFFFFF" w:themeColor="background1"/>
                <w:sz w:val="20"/>
                <w:szCs w:val="20"/>
              </w:rPr>
              <w:t xml:space="preserve">oint </w:t>
            </w:r>
            <w:r w:rsidRPr="008104D9">
              <w:rPr>
                <w:color w:val="FFFFFF" w:themeColor="background1"/>
                <w:sz w:val="20"/>
                <w:szCs w:val="20"/>
              </w:rPr>
              <w:t>3</w:t>
            </w:r>
            <w:r>
              <w:rPr>
                <w:color w:val="FFFFFF" w:themeColor="background1"/>
                <w:sz w:val="20"/>
                <w:szCs w:val="20"/>
              </w:rPr>
              <w:t xml:space="preserve">: </w:t>
            </w:r>
            <w:r w:rsidRPr="00BC4605">
              <w:rPr>
                <w:color w:val="FFFFFF" w:themeColor="background1"/>
                <w:sz w:val="20"/>
                <w:szCs w:val="20"/>
              </w:rPr>
              <w:t>A</w:t>
            </w:r>
            <w:r>
              <w:rPr>
                <w:color w:val="FFFFFF" w:themeColor="background1"/>
                <w:sz w:val="20"/>
                <w:szCs w:val="20"/>
              </w:rPr>
              <w:t>ll students will be assessed formally on work from Half Term 5 during Half Term 6</w:t>
            </w:r>
          </w:p>
        </w:tc>
      </w:tr>
    </w:tbl>
    <w:p w:rsidR="002553D8" w:rsidRDefault="00B9624D">
      <w:r>
        <w:br w:type="textWrapping" w:clear="all"/>
      </w:r>
    </w:p>
    <w:p w:rsidR="00457192" w:rsidRDefault="00457192"/>
    <w:p w:rsidR="001E6B4B" w:rsidRPr="00C7277A" w:rsidRDefault="00CE28FA" w:rsidP="00CE28FA">
      <w:pPr>
        <w:rPr>
          <w:b/>
        </w:rPr>
      </w:pPr>
      <w:r w:rsidRPr="00C7277A">
        <w:rPr>
          <w:b/>
        </w:rPr>
        <w:t>Key stage 4</w:t>
      </w:r>
    </w:p>
    <w:p w:rsidR="00CE28FA" w:rsidRPr="009E7BB5" w:rsidRDefault="00CE28FA" w:rsidP="00CE28FA">
      <w:pPr>
        <w:rPr>
          <w:sz w:val="24"/>
          <w:szCs w:val="24"/>
        </w:rPr>
      </w:pPr>
    </w:p>
    <w:tbl>
      <w:tblPr>
        <w:tblStyle w:val="TableGrid"/>
        <w:tblpPr w:leftFromText="180" w:rightFromText="180" w:vertAnchor="page" w:horzAnchor="margin" w:tblpXSpec="center" w:tblpY="1456"/>
        <w:tblW w:w="15730" w:type="dxa"/>
        <w:tblLook w:val="04A0" w:firstRow="1" w:lastRow="0" w:firstColumn="1" w:lastColumn="0" w:noHBand="0" w:noVBand="1"/>
      </w:tblPr>
      <w:tblGrid>
        <w:gridCol w:w="1040"/>
        <w:gridCol w:w="3433"/>
        <w:gridCol w:w="5161"/>
        <w:gridCol w:w="2046"/>
        <w:gridCol w:w="4050"/>
      </w:tblGrid>
      <w:tr w:rsidR="007A5C5F" w:rsidRPr="00BC4605" w:rsidTr="00B9624D">
        <w:trPr>
          <w:trHeight w:val="342"/>
        </w:trPr>
        <w:tc>
          <w:tcPr>
            <w:tcW w:w="1040" w:type="dxa"/>
            <w:vMerge w:val="restart"/>
            <w:textDirection w:val="btLr"/>
          </w:tcPr>
          <w:p w:rsidR="007A5C5F" w:rsidRPr="00BC4605" w:rsidRDefault="007A5C5F" w:rsidP="009E7BB5">
            <w:pPr>
              <w:ind w:left="113" w:right="113"/>
              <w:rPr>
                <w:sz w:val="20"/>
                <w:szCs w:val="20"/>
              </w:rPr>
            </w:pPr>
          </w:p>
        </w:tc>
        <w:tc>
          <w:tcPr>
            <w:tcW w:w="8594" w:type="dxa"/>
            <w:gridSpan w:val="2"/>
            <w:shd w:val="clear" w:color="auto" w:fill="7030A0"/>
          </w:tcPr>
          <w:p w:rsidR="007A5C5F" w:rsidRPr="00BC4605" w:rsidRDefault="007A5C5F" w:rsidP="009E7BB5">
            <w:pPr>
              <w:jc w:val="center"/>
              <w:rPr>
                <w:color w:val="FFFFFF" w:themeColor="background1"/>
                <w:sz w:val="20"/>
                <w:szCs w:val="20"/>
              </w:rPr>
            </w:pPr>
            <w:r w:rsidRPr="00BC4605">
              <w:rPr>
                <w:color w:val="FFFFFF" w:themeColor="background1"/>
                <w:sz w:val="20"/>
                <w:szCs w:val="20"/>
              </w:rPr>
              <w:t xml:space="preserve">Year </w:t>
            </w:r>
            <w:r>
              <w:rPr>
                <w:color w:val="FFFFFF" w:themeColor="background1"/>
                <w:sz w:val="20"/>
                <w:szCs w:val="20"/>
              </w:rPr>
              <w:t>10</w:t>
            </w:r>
          </w:p>
        </w:tc>
        <w:tc>
          <w:tcPr>
            <w:tcW w:w="6096" w:type="dxa"/>
            <w:gridSpan w:val="2"/>
            <w:shd w:val="clear" w:color="auto" w:fill="7030A0"/>
          </w:tcPr>
          <w:p w:rsidR="007A5C5F" w:rsidRPr="00BC4605" w:rsidRDefault="007A5C5F" w:rsidP="009E7BB5">
            <w:pPr>
              <w:jc w:val="center"/>
              <w:rPr>
                <w:color w:val="FFFFFF" w:themeColor="background1"/>
                <w:sz w:val="20"/>
                <w:szCs w:val="20"/>
              </w:rPr>
            </w:pPr>
            <w:r w:rsidRPr="00BC4605">
              <w:rPr>
                <w:color w:val="FFFFFF" w:themeColor="background1"/>
                <w:sz w:val="20"/>
                <w:szCs w:val="20"/>
              </w:rPr>
              <w:t xml:space="preserve">Year </w:t>
            </w:r>
            <w:r>
              <w:rPr>
                <w:color w:val="FFFFFF" w:themeColor="background1"/>
                <w:sz w:val="20"/>
                <w:szCs w:val="20"/>
              </w:rPr>
              <w:t>11</w:t>
            </w:r>
          </w:p>
        </w:tc>
      </w:tr>
      <w:tr w:rsidR="007A5C5F" w:rsidRPr="00BC4605" w:rsidTr="00B9624D">
        <w:trPr>
          <w:trHeight w:val="358"/>
        </w:trPr>
        <w:tc>
          <w:tcPr>
            <w:tcW w:w="1040" w:type="dxa"/>
            <w:vMerge/>
          </w:tcPr>
          <w:p w:rsidR="007A5C5F" w:rsidRPr="00BC4605" w:rsidRDefault="007A5C5F" w:rsidP="009E7BB5">
            <w:pPr>
              <w:rPr>
                <w:sz w:val="20"/>
                <w:szCs w:val="20"/>
              </w:rPr>
            </w:pPr>
          </w:p>
        </w:tc>
        <w:tc>
          <w:tcPr>
            <w:tcW w:w="3433" w:type="dxa"/>
            <w:shd w:val="clear" w:color="auto" w:fill="D9D9D9" w:themeFill="background1" w:themeFillShade="D9"/>
          </w:tcPr>
          <w:p w:rsidR="007A5C5F" w:rsidRPr="00BC4605" w:rsidRDefault="007A5C5F" w:rsidP="009E7BB5">
            <w:pPr>
              <w:rPr>
                <w:sz w:val="20"/>
                <w:szCs w:val="20"/>
              </w:rPr>
            </w:pPr>
            <w:r w:rsidRPr="00BC4605">
              <w:rPr>
                <w:sz w:val="20"/>
                <w:szCs w:val="20"/>
              </w:rPr>
              <w:t xml:space="preserve">Unit </w:t>
            </w:r>
          </w:p>
        </w:tc>
        <w:tc>
          <w:tcPr>
            <w:tcW w:w="5161" w:type="dxa"/>
            <w:shd w:val="clear" w:color="auto" w:fill="D9D9D9" w:themeFill="background1" w:themeFillShade="D9"/>
          </w:tcPr>
          <w:p w:rsidR="007A5C5F" w:rsidRPr="00BC4605" w:rsidRDefault="007A5C5F" w:rsidP="009E7BB5">
            <w:pPr>
              <w:rPr>
                <w:sz w:val="20"/>
                <w:szCs w:val="20"/>
              </w:rPr>
            </w:pPr>
            <w:r>
              <w:rPr>
                <w:sz w:val="20"/>
                <w:szCs w:val="20"/>
              </w:rPr>
              <w:t>Where does this fit into their GCSE?</w:t>
            </w:r>
          </w:p>
        </w:tc>
        <w:tc>
          <w:tcPr>
            <w:tcW w:w="2046" w:type="dxa"/>
            <w:shd w:val="clear" w:color="auto" w:fill="D9D9D9" w:themeFill="background1" w:themeFillShade="D9"/>
          </w:tcPr>
          <w:p w:rsidR="007A5C5F" w:rsidRPr="00BC4605" w:rsidRDefault="007A5C5F" w:rsidP="009E7BB5">
            <w:pPr>
              <w:rPr>
                <w:sz w:val="20"/>
                <w:szCs w:val="20"/>
              </w:rPr>
            </w:pPr>
            <w:r w:rsidRPr="00BC4605">
              <w:rPr>
                <w:sz w:val="20"/>
                <w:szCs w:val="20"/>
              </w:rPr>
              <w:t xml:space="preserve">Unit </w:t>
            </w:r>
          </w:p>
        </w:tc>
        <w:tc>
          <w:tcPr>
            <w:tcW w:w="4050" w:type="dxa"/>
            <w:shd w:val="clear" w:color="auto" w:fill="D9D9D9" w:themeFill="background1" w:themeFillShade="D9"/>
          </w:tcPr>
          <w:p w:rsidR="007A5C5F" w:rsidRPr="00BC4605" w:rsidRDefault="007A5C5F" w:rsidP="009E7BB5">
            <w:pPr>
              <w:rPr>
                <w:sz w:val="20"/>
                <w:szCs w:val="20"/>
              </w:rPr>
            </w:pPr>
            <w:r>
              <w:rPr>
                <w:sz w:val="20"/>
                <w:szCs w:val="20"/>
              </w:rPr>
              <w:t>Where does this fit into their GCSE?</w:t>
            </w:r>
          </w:p>
        </w:tc>
      </w:tr>
      <w:tr w:rsidR="00B9624D" w:rsidRPr="00BC4605" w:rsidTr="00B9624D">
        <w:trPr>
          <w:gridAfter w:val="4"/>
          <w:wAfter w:w="14690" w:type="dxa"/>
          <w:trHeight w:val="553"/>
        </w:trPr>
        <w:tc>
          <w:tcPr>
            <w:tcW w:w="1040" w:type="dxa"/>
            <w:vMerge/>
            <w:shd w:val="clear" w:color="auto" w:fill="7030A0"/>
            <w:textDirection w:val="btLr"/>
          </w:tcPr>
          <w:p w:rsidR="00B9624D" w:rsidRPr="00BC4605" w:rsidRDefault="00B9624D" w:rsidP="00226305">
            <w:pPr>
              <w:ind w:left="113" w:right="113"/>
              <w:jc w:val="center"/>
              <w:rPr>
                <w:color w:val="FFFFFF" w:themeColor="background1"/>
                <w:sz w:val="20"/>
                <w:szCs w:val="20"/>
              </w:rPr>
            </w:pPr>
          </w:p>
        </w:tc>
      </w:tr>
      <w:tr w:rsidR="00226305" w:rsidRPr="00BC4605" w:rsidTr="00B9624D">
        <w:trPr>
          <w:trHeight w:val="559"/>
        </w:trPr>
        <w:tc>
          <w:tcPr>
            <w:tcW w:w="1040" w:type="dxa"/>
            <w:vMerge w:val="restart"/>
            <w:shd w:val="clear" w:color="auto" w:fill="7030A0"/>
            <w:textDirection w:val="btLr"/>
          </w:tcPr>
          <w:p w:rsidR="00226305" w:rsidRPr="00BC4605" w:rsidRDefault="00226305" w:rsidP="00226305">
            <w:pPr>
              <w:ind w:left="113" w:right="113"/>
              <w:jc w:val="center"/>
              <w:rPr>
                <w:color w:val="FFFFFF" w:themeColor="background1"/>
                <w:sz w:val="20"/>
                <w:szCs w:val="20"/>
              </w:rPr>
            </w:pPr>
            <w:r w:rsidRPr="00BC4605">
              <w:rPr>
                <w:color w:val="FFFFFF" w:themeColor="background1"/>
                <w:sz w:val="20"/>
                <w:szCs w:val="20"/>
              </w:rPr>
              <w:t>Summer Term 1</w:t>
            </w:r>
          </w:p>
        </w:tc>
        <w:tc>
          <w:tcPr>
            <w:tcW w:w="3433" w:type="dxa"/>
            <w:vAlign w:val="center"/>
          </w:tcPr>
          <w:p w:rsidR="00226305" w:rsidRDefault="00226305" w:rsidP="00226305">
            <w:pPr>
              <w:rPr>
                <w:color w:val="000000"/>
                <w:sz w:val="20"/>
                <w:szCs w:val="20"/>
              </w:rPr>
            </w:pPr>
            <w:r w:rsidRPr="007E0317">
              <w:rPr>
                <w:color w:val="000000"/>
                <w:sz w:val="20"/>
                <w:szCs w:val="20"/>
              </w:rPr>
              <w:t xml:space="preserve">Spoken Language </w:t>
            </w:r>
          </w:p>
          <w:p w:rsidR="00226305" w:rsidRPr="008104D9" w:rsidRDefault="00226305" w:rsidP="00226305">
            <w:pPr>
              <w:rPr>
                <w:color w:val="000000"/>
                <w:sz w:val="18"/>
                <w:szCs w:val="18"/>
              </w:rPr>
            </w:pPr>
            <w:r w:rsidRPr="007E0317">
              <w:rPr>
                <w:color w:val="000000"/>
                <w:sz w:val="20"/>
                <w:szCs w:val="20"/>
              </w:rPr>
              <w:t xml:space="preserve">&amp; </w:t>
            </w:r>
            <w:r>
              <w:rPr>
                <w:color w:val="000000"/>
                <w:sz w:val="20"/>
                <w:szCs w:val="20"/>
              </w:rPr>
              <w:t>C</w:t>
            </w:r>
            <w:r w:rsidRPr="007E0317">
              <w:rPr>
                <w:color w:val="000000"/>
                <w:sz w:val="20"/>
                <w:szCs w:val="20"/>
              </w:rPr>
              <w:t>omparative</w:t>
            </w:r>
            <w:r>
              <w:rPr>
                <w:color w:val="000000"/>
                <w:sz w:val="20"/>
                <w:szCs w:val="20"/>
              </w:rPr>
              <w:t xml:space="preserve"> Reading</w:t>
            </w:r>
          </w:p>
        </w:tc>
        <w:tc>
          <w:tcPr>
            <w:tcW w:w="5161" w:type="dxa"/>
            <w:vAlign w:val="center"/>
          </w:tcPr>
          <w:p w:rsidR="00226305" w:rsidRDefault="00226305" w:rsidP="00226305">
            <w:pPr>
              <w:rPr>
                <w:color w:val="000000"/>
                <w:sz w:val="18"/>
                <w:szCs w:val="18"/>
              </w:rPr>
            </w:pPr>
            <w:r>
              <w:rPr>
                <w:color w:val="000000"/>
                <w:sz w:val="18"/>
                <w:szCs w:val="18"/>
              </w:rPr>
              <w:t>Spoken Assessment</w:t>
            </w:r>
          </w:p>
          <w:p w:rsidR="00226305" w:rsidRPr="008104D9" w:rsidRDefault="00226305" w:rsidP="00226305">
            <w:pPr>
              <w:rPr>
                <w:color w:val="000000"/>
                <w:sz w:val="18"/>
                <w:szCs w:val="18"/>
              </w:rPr>
            </w:pPr>
            <w:r>
              <w:rPr>
                <w:color w:val="000000"/>
                <w:sz w:val="18"/>
                <w:szCs w:val="18"/>
              </w:rPr>
              <w:t>Language Paper 1 (Q1-4)</w:t>
            </w:r>
          </w:p>
        </w:tc>
        <w:tc>
          <w:tcPr>
            <w:tcW w:w="6096" w:type="dxa"/>
            <w:gridSpan w:val="2"/>
            <w:vAlign w:val="center"/>
          </w:tcPr>
          <w:p w:rsidR="00226305" w:rsidRPr="008104D9" w:rsidRDefault="00226305" w:rsidP="00B9624D">
            <w:pPr>
              <w:jc w:val="center"/>
              <w:rPr>
                <w:color w:val="000000"/>
                <w:sz w:val="18"/>
                <w:szCs w:val="18"/>
              </w:rPr>
            </w:pPr>
            <w:r w:rsidRPr="0076746A">
              <w:rPr>
                <w:b/>
                <w:color w:val="000000"/>
                <w:sz w:val="20"/>
                <w:szCs w:val="20"/>
              </w:rPr>
              <w:t>Revision Season:</w:t>
            </w:r>
            <w:r w:rsidR="00B9624D" w:rsidRPr="008104D9">
              <w:rPr>
                <w:color w:val="000000"/>
                <w:sz w:val="18"/>
                <w:szCs w:val="18"/>
              </w:rPr>
              <w:t xml:space="preserve"> </w:t>
            </w:r>
          </w:p>
        </w:tc>
      </w:tr>
      <w:tr w:rsidR="00226305" w:rsidRPr="00BC4605" w:rsidTr="00B9624D">
        <w:trPr>
          <w:trHeight w:val="1187"/>
        </w:trPr>
        <w:tc>
          <w:tcPr>
            <w:tcW w:w="1040" w:type="dxa"/>
            <w:vMerge/>
            <w:shd w:val="clear" w:color="auto" w:fill="7030A0"/>
            <w:textDirection w:val="btLr"/>
          </w:tcPr>
          <w:p w:rsidR="00226305" w:rsidRPr="00BC4605" w:rsidRDefault="00226305" w:rsidP="00226305">
            <w:pPr>
              <w:ind w:left="113" w:right="113"/>
              <w:jc w:val="center"/>
              <w:rPr>
                <w:color w:val="FFFFFF" w:themeColor="background1"/>
                <w:sz w:val="20"/>
                <w:szCs w:val="20"/>
              </w:rPr>
            </w:pPr>
          </w:p>
        </w:tc>
        <w:tc>
          <w:tcPr>
            <w:tcW w:w="8594" w:type="dxa"/>
            <w:gridSpan w:val="2"/>
          </w:tcPr>
          <w:p w:rsidR="00226305" w:rsidRDefault="00226305" w:rsidP="00226305">
            <w:pPr>
              <w:rPr>
                <w:sz w:val="18"/>
                <w:szCs w:val="18"/>
              </w:rPr>
            </w:pPr>
          </w:p>
          <w:p w:rsidR="00226305" w:rsidRDefault="00226305" w:rsidP="00226305">
            <w:pPr>
              <w:rPr>
                <w:sz w:val="18"/>
                <w:szCs w:val="18"/>
              </w:rPr>
            </w:pPr>
          </w:p>
          <w:p w:rsidR="00226305" w:rsidRDefault="00226305" w:rsidP="00226305">
            <w:pPr>
              <w:rPr>
                <w:sz w:val="18"/>
                <w:szCs w:val="18"/>
              </w:rPr>
            </w:pPr>
            <w:r>
              <w:rPr>
                <w:sz w:val="18"/>
                <w:szCs w:val="18"/>
              </w:rPr>
              <w:t>As above, students will be continuing with the focuses from Spring Term 2.</w:t>
            </w:r>
          </w:p>
          <w:p w:rsidR="00226305" w:rsidRPr="009E7BB5" w:rsidRDefault="00226305" w:rsidP="00226305">
            <w:pPr>
              <w:rPr>
                <w:sz w:val="18"/>
                <w:szCs w:val="18"/>
              </w:rPr>
            </w:pPr>
          </w:p>
        </w:tc>
        <w:tc>
          <w:tcPr>
            <w:tcW w:w="6096" w:type="dxa"/>
            <w:gridSpan w:val="2"/>
            <w:vAlign w:val="center"/>
          </w:tcPr>
          <w:p w:rsidR="00226305" w:rsidRPr="0076746A" w:rsidRDefault="00226305" w:rsidP="00226305">
            <w:pPr>
              <w:jc w:val="center"/>
              <w:rPr>
                <w:color w:val="000000"/>
                <w:sz w:val="18"/>
                <w:szCs w:val="18"/>
              </w:rPr>
            </w:pPr>
            <w:r w:rsidRPr="0076746A">
              <w:rPr>
                <w:color w:val="000000"/>
                <w:sz w:val="18"/>
                <w:szCs w:val="18"/>
              </w:rPr>
              <w:t>By this point in the year, the content is finished, and students will now be revisiting key topics with the aim of revisiting key knowledge, and practicing essays and answers in line with exam requirements (see above)</w:t>
            </w:r>
          </w:p>
          <w:p w:rsidR="00226305" w:rsidRPr="0076746A" w:rsidRDefault="00226305" w:rsidP="00226305">
            <w:pPr>
              <w:jc w:val="center"/>
              <w:rPr>
                <w:color w:val="000000"/>
                <w:sz w:val="18"/>
                <w:szCs w:val="18"/>
              </w:rPr>
            </w:pPr>
          </w:p>
          <w:p w:rsidR="00226305" w:rsidRPr="0076746A" w:rsidRDefault="00226305" w:rsidP="00226305">
            <w:pPr>
              <w:jc w:val="center"/>
              <w:rPr>
                <w:color w:val="000000"/>
                <w:sz w:val="18"/>
                <w:szCs w:val="18"/>
              </w:rPr>
            </w:pPr>
            <w:r w:rsidRPr="0076746A">
              <w:rPr>
                <w:color w:val="000000"/>
                <w:sz w:val="18"/>
                <w:szCs w:val="18"/>
              </w:rPr>
              <w:t>Students should be supporting in-class revision with their own extensive revision, using past papers and materials given by school.</w:t>
            </w:r>
          </w:p>
          <w:p w:rsidR="00226305" w:rsidRPr="009E7BB5" w:rsidRDefault="00226305" w:rsidP="00226305">
            <w:pPr>
              <w:rPr>
                <w:sz w:val="18"/>
                <w:szCs w:val="18"/>
              </w:rPr>
            </w:pPr>
          </w:p>
        </w:tc>
      </w:tr>
      <w:tr w:rsidR="00226305" w:rsidRPr="00BC4605" w:rsidTr="00B9624D">
        <w:trPr>
          <w:trHeight w:val="564"/>
        </w:trPr>
        <w:tc>
          <w:tcPr>
            <w:tcW w:w="1040" w:type="dxa"/>
            <w:vMerge w:val="restart"/>
            <w:shd w:val="clear" w:color="auto" w:fill="7030A0"/>
            <w:textDirection w:val="btLr"/>
          </w:tcPr>
          <w:p w:rsidR="00226305" w:rsidRPr="00BC4605" w:rsidRDefault="00226305" w:rsidP="00226305">
            <w:pPr>
              <w:ind w:left="113" w:right="113"/>
              <w:jc w:val="center"/>
              <w:rPr>
                <w:color w:val="FFFFFF" w:themeColor="background1"/>
                <w:sz w:val="20"/>
                <w:szCs w:val="20"/>
              </w:rPr>
            </w:pPr>
            <w:r w:rsidRPr="00BC4605">
              <w:rPr>
                <w:color w:val="FFFFFF" w:themeColor="background1"/>
                <w:sz w:val="20"/>
                <w:szCs w:val="20"/>
              </w:rPr>
              <w:t>Summer Term 2</w:t>
            </w:r>
          </w:p>
        </w:tc>
        <w:tc>
          <w:tcPr>
            <w:tcW w:w="3433" w:type="dxa"/>
            <w:vAlign w:val="center"/>
          </w:tcPr>
          <w:p w:rsidR="00226305" w:rsidRPr="007E0317" w:rsidRDefault="00226305" w:rsidP="00226305">
            <w:pPr>
              <w:rPr>
                <w:color w:val="000000"/>
                <w:sz w:val="20"/>
                <w:szCs w:val="20"/>
              </w:rPr>
            </w:pPr>
            <w:r w:rsidRPr="007E0317">
              <w:rPr>
                <w:color w:val="000000"/>
                <w:sz w:val="20"/>
                <w:szCs w:val="20"/>
              </w:rPr>
              <w:t>Poetry: Power &amp; Conflict (Part 2 – Identity, nature and culture)</w:t>
            </w:r>
          </w:p>
          <w:p w:rsidR="00226305" w:rsidRPr="008104D9" w:rsidRDefault="00226305" w:rsidP="00226305">
            <w:pPr>
              <w:jc w:val="center"/>
              <w:rPr>
                <w:color w:val="000000"/>
                <w:sz w:val="18"/>
                <w:szCs w:val="18"/>
              </w:rPr>
            </w:pPr>
          </w:p>
        </w:tc>
        <w:tc>
          <w:tcPr>
            <w:tcW w:w="5161" w:type="dxa"/>
            <w:vAlign w:val="center"/>
          </w:tcPr>
          <w:p w:rsidR="00226305" w:rsidRPr="008104D9" w:rsidRDefault="00226305" w:rsidP="00226305">
            <w:pPr>
              <w:rPr>
                <w:sz w:val="18"/>
                <w:szCs w:val="18"/>
              </w:rPr>
            </w:pPr>
            <w:r w:rsidRPr="007E0317">
              <w:rPr>
                <w:color w:val="000000"/>
                <w:sz w:val="20"/>
                <w:szCs w:val="20"/>
              </w:rPr>
              <w:t>Lit</w:t>
            </w:r>
            <w:r>
              <w:rPr>
                <w:color w:val="000000"/>
                <w:sz w:val="20"/>
                <w:szCs w:val="20"/>
              </w:rPr>
              <w:t>erature</w:t>
            </w:r>
            <w:r w:rsidRPr="007E0317">
              <w:rPr>
                <w:color w:val="000000"/>
                <w:sz w:val="20"/>
                <w:szCs w:val="20"/>
              </w:rPr>
              <w:t xml:space="preserve"> paper 2</w:t>
            </w:r>
            <w:r w:rsidR="00565392">
              <w:rPr>
                <w:color w:val="000000"/>
                <w:sz w:val="20"/>
                <w:szCs w:val="20"/>
              </w:rPr>
              <w:t>, Section A</w:t>
            </w:r>
          </w:p>
        </w:tc>
        <w:tc>
          <w:tcPr>
            <w:tcW w:w="6096" w:type="dxa"/>
            <w:gridSpan w:val="2"/>
            <w:vMerge w:val="restart"/>
            <w:vAlign w:val="center"/>
          </w:tcPr>
          <w:p w:rsidR="00226305" w:rsidRPr="0076746A" w:rsidRDefault="00226305" w:rsidP="00226305">
            <w:pPr>
              <w:jc w:val="center"/>
              <w:rPr>
                <w:color w:val="000000"/>
                <w:sz w:val="28"/>
                <w:szCs w:val="28"/>
              </w:rPr>
            </w:pPr>
            <w:r w:rsidRPr="0076746A">
              <w:rPr>
                <w:color w:val="000000"/>
                <w:sz w:val="28"/>
                <w:szCs w:val="28"/>
              </w:rPr>
              <w:t>Examination season</w:t>
            </w:r>
          </w:p>
        </w:tc>
      </w:tr>
      <w:tr w:rsidR="00226305" w:rsidRPr="00BC4605" w:rsidTr="00B9624D">
        <w:trPr>
          <w:trHeight w:val="407"/>
        </w:trPr>
        <w:tc>
          <w:tcPr>
            <w:tcW w:w="1040" w:type="dxa"/>
            <w:vMerge/>
            <w:shd w:val="clear" w:color="auto" w:fill="7030A0"/>
          </w:tcPr>
          <w:p w:rsidR="00226305" w:rsidRPr="00BC4605" w:rsidRDefault="00226305" w:rsidP="00226305">
            <w:pPr>
              <w:rPr>
                <w:sz w:val="20"/>
                <w:szCs w:val="20"/>
              </w:rPr>
            </w:pPr>
          </w:p>
        </w:tc>
        <w:tc>
          <w:tcPr>
            <w:tcW w:w="8594" w:type="dxa"/>
            <w:gridSpan w:val="2"/>
            <w:vAlign w:val="center"/>
          </w:tcPr>
          <w:p w:rsidR="00226305" w:rsidRDefault="00226305" w:rsidP="00226305">
            <w:pPr>
              <w:rPr>
                <w:rFonts w:ascii="Calibri" w:eastAsia="Calibri" w:hAnsi="Calibri" w:cs="Calibri"/>
                <w:b/>
                <w:color w:val="000000"/>
                <w:sz w:val="18"/>
                <w:szCs w:val="18"/>
              </w:rPr>
            </w:pPr>
            <w:r>
              <w:rPr>
                <w:rFonts w:ascii="Calibri" w:eastAsia="Calibri" w:hAnsi="Calibri" w:cs="Calibri"/>
                <w:b/>
                <w:color w:val="000000"/>
                <w:sz w:val="18"/>
                <w:szCs w:val="18"/>
              </w:rPr>
              <w:t>Linked to the requirements of Section B of Lit Paper 2 (see above), s</w:t>
            </w:r>
            <w:r w:rsidRPr="00C7277A">
              <w:rPr>
                <w:rFonts w:ascii="Calibri" w:eastAsia="Calibri" w:hAnsi="Calibri" w:cs="Calibri"/>
                <w:b/>
                <w:color w:val="000000"/>
                <w:sz w:val="18"/>
                <w:szCs w:val="18"/>
              </w:rPr>
              <w:t>tudents will study:</w:t>
            </w:r>
          </w:p>
          <w:p w:rsidR="00226305" w:rsidRPr="00470487" w:rsidRDefault="00226305" w:rsidP="00226305">
            <w:pPr>
              <w:pStyle w:val="ListParagraph"/>
              <w:numPr>
                <w:ilvl w:val="0"/>
                <w:numId w:val="23"/>
              </w:numPr>
              <w:rPr>
                <w:sz w:val="18"/>
                <w:szCs w:val="18"/>
              </w:rPr>
            </w:pPr>
            <w:r w:rsidRPr="00470487">
              <w:rPr>
                <w:sz w:val="18"/>
                <w:szCs w:val="18"/>
              </w:rPr>
              <w:t xml:space="preserve">How prevalent themes and intentions are shown within </w:t>
            </w:r>
            <w:r>
              <w:rPr>
                <w:sz w:val="18"/>
                <w:szCs w:val="18"/>
              </w:rPr>
              <w:t>the remaining anthology</w:t>
            </w:r>
            <w:r w:rsidRPr="00470487">
              <w:rPr>
                <w:sz w:val="18"/>
                <w:szCs w:val="18"/>
              </w:rPr>
              <w:t xml:space="preserve"> poem</w:t>
            </w:r>
            <w:r>
              <w:rPr>
                <w:sz w:val="18"/>
                <w:szCs w:val="18"/>
              </w:rPr>
              <w:t>s</w:t>
            </w:r>
            <w:r w:rsidRPr="00470487">
              <w:rPr>
                <w:sz w:val="18"/>
                <w:szCs w:val="18"/>
              </w:rPr>
              <w:t xml:space="preserve"> and how they relate to bigger themes. </w:t>
            </w:r>
          </w:p>
          <w:p w:rsidR="00226305" w:rsidRDefault="00226305" w:rsidP="00226305">
            <w:pPr>
              <w:pStyle w:val="ListParagraph"/>
              <w:numPr>
                <w:ilvl w:val="0"/>
                <w:numId w:val="23"/>
              </w:numPr>
              <w:rPr>
                <w:sz w:val="18"/>
                <w:szCs w:val="18"/>
              </w:rPr>
            </w:pPr>
            <w:r w:rsidRPr="00470487">
              <w:rPr>
                <w:sz w:val="18"/>
                <w:szCs w:val="18"/>
              </w:rPr>
              <w:t xml:space="preserve">Exploration of poetic techniques. </w:t>
            </w:r>
          </w:p>
          <w:p w:rsidR="00226305" w:rsidRDefault="00226305" w:rsidP="00226305">
            <w:pPr>
              <w:pStyle w:val="ListParagraph"/>
              <w:numPr>
                <w:ilvl w:val="0"/>
                <w:numId w:val="23"/>
              </w:numPr>
              <w:rPr>
                <w:sz w:val="18"/>
                <w:szCs w:val="18"/>
              </w:rPr>
            </w:pPr>
            <w:r w:rsidRPr="00470487">
              <w:rPr>
                <w:sz w:val="18"/>
                <w:szCs w:val="18"/>
              </w:rPr>
              <w:t>Contextual information that</w:t>
            </w:r>
            <w:r>
              <w:rPr>
                <w:sz w:val="18"/>
                <w:szCs w:val="18"/>
              </w:rPr>
              <w:t xml:space="preserve"> </w:t>
            </w:r>
            <w:r w:rsidRPr="00470487">
              <w:rPr>
                <w:sz w:val="18"/>
                <w:szCs w:val="18"/>
              </w:rPr>
              <w:t xml:space="preserve">underpins each poem. </w:t>
            </w:r>
          </w:p>
          <w:p w:rsidR="00226305" w:rsidRPr="00470487" w:rsidRDefault="00226305" w:rsidP="00226305">
            <w:pPr>
              <w:pStyle w:val="ListParagraph"/>
              <w:numPr>
                <w:ilvl w:val="0"/>
                <w:numId w:val="23"/>
              </w:numPr>
              <w:rPr>
                <w:sz w:val="18"/>
                <w:szCs w:val="18"/>
              </w:rPr>
            </w:pPr>
            <w:r w:rsidRPr="00470487">
              <w:rPr>
                <w:sz w:val="18"/>
                <w:szCs w:val="18"/>
              </w:rPr>
              <w:t>How to write a comparison Knowledge retrieval and critical content revision. Extended essay planning/ writing – which poems compare with which?</w:t>
            </w:r>
          </w:p>
          <w:p w:rsidR="00A9318A" w:rsidRDefault="00226305" w:rsidP="00226305">
            <w:pPr>
              <w:pStyle w:val="ListParagraph"/>
              <w:numPr>
                <w:ilvl w:val="0"/>
                <w:numId w:val="23"/>
              </w:numPr>
              <w:rPr>
                <w:sz w:val="18"/>
                <w:szCs w:val="18"/>
              </w:rPr>
            </w:pPr>
            <w:r w:rsidRPr="00470487">
              <w:rPr>
                <w:sz w:val="18"/>
                <w:szCs w:val="18"/>
              </w:rPr>
              <w:t>What poetry is and what the purpose of unseen poetry is. How writers can use language, structure and form to portray messages.</w:t>
            </w:r>
          </w:p>
          <w:p w:rsidR="00226305" w:rsidRPr="00A9318A" w:rsidRDefault="00226305" w:rsidP="00226305">
            <w:pPr>
              <w:pStyle w:val="ListParagraph"/>
              <w:numPr>
                <w:ilvl w:val="0"/>
                <w:numId w:val="23"/>
              </w:numPr>
              <w:rPr>
                <w:sz w:val="18"/>
                <w:szCs w:val="18"/>
              </w:rPr>
            </w:pPr>
            <w:r w:rsidRPr="00A9318A">
              <w:rPr>
                <w:rFonts w:asciiTheme="majorHAnsi" w:hAnsiTheme="majorHAnsi" w:cstheme="majorHAnsi"/>
                <w:sz w:val="18"/>
                <w:szCs w:val="18"/>
              </w:rPr>
              <w:t>The way the content of a poem can be analysed / interpreted in different ways.</w:t>
            </w:r>
          </w:p>
          <w:p w:rsidR="00226305" w:rsidRPr="008104D9" w:rsidRDefault="00226305" w:rsidP="00226305">
            <w:pPr>
              <w:pStyle w:val="NormalWeb"/>
              <w:spacing w:before="0" w:beforeAutospacing="0" w:after="0" w:afterAutospacing="0"/>
              <w:rPr>
                <w:sz w:val="18"/>
                <w:szCs w:val="18"/>
              </w:rPr>
            </w:pPr>
          </w:p>
        </w:tc>
        <w:tc>
          <w:tcPr>
            <w:tcW w:w="6096" w:type="dxa"/>
            <w:gridSpan w:val="2"/>
            <w:vMerge/>
            <w:vAlign w:val="center"/>
          </w:tcPr>
          <w:p w:rsidR="00226305" w:rsidRPr="009E7BB5" w:rsidRDefault="00226305" w:rsidP="00226305">
            <w:pPr>
              <w:widowControl w:val="0"/>
              <w:pBdr>
                <w:top w:val="nil"/>
                <w:left w:val="nil"/>
                <w:bottom w:val="nil"/>
                <w:right w:val="nil"/>
                <w:between w:val="nil"/>
              </w:pBdr>
              <w:spacing w:line="276" w:lineRule="auto"/>
              <w:rPr>
                <w:color w:val="000000"/>
                <w:sz w:val="18"/>
                <w:szCs w:val="18"/>
              </w:rPr>
            </w:pPr>
          </w:p>
        </w:tc>
      </w:tr>
    </w:tbl>
    <w:p w:rsidR="009E7BB5" w:rsidRDefault="009E7BB5" w:rsidP="00CE28FA"/>
    <w:sectPr w:rsidR="009E7BB5" w:rsidSect="008104D9">
      <w:pgSz w:w="16838" w:h="23811" w:code="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211C4"/>
    <w:multiLevelType w:val="hybridMultilevel"/>
    <w:tmpl w:val="9A88C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A28E1"/>
    <w:multiLevelType w:val="hybridMultilevel"/>
    <w:tmpl w:val="D37A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42AFA"/>
    <w:multiLevelType w:val="hybridMultilevel"/>
    <w:tmpl w:val="0BF2983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D2D18E6"/>
    <w:multiLevelType w:val="hybridMultilevel"/>
    <w:tmpl w:val="C546A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76701"/>
    <w:multiLevelType w:val="hybridMultilevel"/>
    <w:tmpl w:val="E320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24DF8"/>
    <w:multiLevelType w:val="hybridMultilevel"/>
    <w:tmpl w:val="B54E08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5F50566"/>
    <w:multiLevelType w:val="hybridMultilevel"/>
    <w:tmpl w:val="59187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D5D7E"/>
    <w:multiLevelType w:val="hybridMultilevel"/>
    <w:tmpl w:val="046A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A17DF4"/>
    <w:multiLevelType w:val="hybridMultilevel"/>
    <w:tmpl w:val="87289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1B34B8"/>
    <w:multiLevelType w:val="hybridMultilevel"/>
    <w:tmpl w:val="653E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A1845"/>
    <w:multiLevelType w:val="hybridMultilevel"/>
    <w:tmpl w:val="66C4E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AB1837"/>
    <w:multiLevelType w:val="hybridMultilevel"/>
    <w:tmpl w:val="6AF8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4C5B93"/>
    <w:multiLevelType w:val="hybridMultilevel"/>
    <w:tmpl w:val="AFB09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73B19"/>
    <w:multiLevelType w:val="hybridMultilevel"/>
    <w:tmpl w:val="D0281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E855FA"/>
    <w:multiLevelType w:val="hybridMultilevel"/>
    <w:tmpl w:val="22C42B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35163DA"/>
    <w:multiLevelType w:val="hybridMultilevel"/>
    <w:tmpl w:val="C7A20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C096A"/>
    <w:multiLevelType w:val="hybridMultilevel"/>
    <w:tmpl w:val="A826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411B9B"/>
    <w:multiLevelType w:val="hybridMultilevel"/>
    <w:tmpl w:val="5CAA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715786"/>
    <w:multiLevelType w:val="hybridMultilevel"/>
    <w:tmpl w:val="DB72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977142"/>
    <w:multiLevelType w:val="hybridMultilevel"/>
    <w:tmpl w:val="64E6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7812BA"/>
    <w:multiLevelType w:val="hybridMultilevel"/>
    <w:tmpl w:val="4552D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C51DC6"/>
    <w:multiLevelType w:val="hybridMultilevel"/>
    <w:tmpl w:val="FA540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53435C"/>
    <w:multiLevelType w:val="hybridMultilevel"/>
    <w:tmpl w:val="C7E8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B334A2"/>
    <w:multiLevelType w:val="hybridMultilevel"/>
    <w:tmpl w:val="CBF8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82473C"/>
    <w:multiLevelType w:val="hybridMultilevel"/>
    <w:tmpl w:val="39F4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D15B5F"/>
    <w:multiLevelType w:val="hybridMultilevel"/>
    <w:tmpl w:val="43F44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0259A6"/>
    <w:multiLevelType w:val="hybridMultilevel"/>
    <w:tmpl w:val="ED881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842965"/>
    <w:multiLevelType w:val="hybridMultilevel"/>
    <w:tmpl w:val="7BFE512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15:restartNumberingAfterBreak="0">
    <w:nsid w:val="76777246"/>
    <w:multiLevelType w:val="hybridMultilevel"/>
    <w:tmpl w:val="5E10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A33E33"/>
    <w:multiLevelType w:val="hybridMultilevel"/>
    <w:tmpl w:val="776E4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C423BE"/>
    <w:multiLevelType w:val="hybridMultilevel"/>
    <w:tmpl w:val="B29C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4"/>
  </w:num>
  <w:num w:numId="3">
    <w:abstractNumId w:val="18"/>
  </w:num>
  <w:num w:numId="4">
    <w:abstractNumId w:val="12"/>
  </w:num>
  <w:num w:numId="5">
    <w:abstractNumId w:val="20"/>
  </w:num>
  <w:num w:numId="6">
    <w:abstractNumId w:val="27"/>
  </w:num>
  <w:num w:numId="7">
    <w:abstractNumId w:val="22"/>
  </w:num>
  <w:num w:numId="8">
    <w:abstractNumId w:val="16"/>
  </w:num>
  <w:num w:numId="9">
    <w:abstractNumId w:val="7"/>
  </w:num>
  <w:num w:numId="10">
    <w:abstractNumId w:val="8"/>
  </w:num>
  <w:num w:numId="11">
    <w:abstractNumId w:val="2"/>
  </w:num>
  <w:num w:numId="12">
    <w:abstractNumId w:val="9"/>
  </w:num>
  <w:num w:numId="13">
    <w:abstractNumId w:val="6"/>
  </w:num>
  <w:num w:numId="14">
    <w:abstractNumId w:val="23"/>
  </w:num>
  <w:num w:numId="15">
    <w:abstractNumId w:val="25"/>
  </w:num>
  <w:num w:numId="16">
    <w:abstractNumId w:val="24"/>
  </w:num>
  <w:num w:numId="17">
    <w:abstractNumId w:val="1"/>
  </w:num>
  <w:num w:numId="18">
    <w:abstractNumId w:val="3"/>
  </w:num>
  <w:num w:numId="19">
    <w:abstractNumId w:val="29"/>
  </w:num>
  <w:num w:numId="20">
    <w:abstractNumId w:val="10"/>
  </w:num>
  <w:num w:numId="21">
    <w:abstractNumId w:val="15"/>
  </w:num>
  <w:num w:numId="22">
    <w:abstractNumId w:val="26"/>
  </w:num>
  <w:num w:numId="23">
    <w:abstractNumId w:val="21"/>
  </w:num>
  <w:num w:numId="24">
    <w:abstractNumId w:val="19"/>
  </w:num>
  <w:num w:numId="25">
    <w:abstractNumId w:val="17"/>
  </w:num>
  <w:num w:numId="26">
    <w:abstractNumId w:val="11"/>
  </w:num>
  <w:num w:numId="27">
    <w:abstractNumId w:val="5"/>
  </w:num>
  <w:num w:numId="28">
    <w:abstractNumId w:val="13"/>
  </w:num>
  <w:num w:numId="29">
    <w:abstractNumId w:val="30"/>
  </w:num>
  <w:num w:numId="30">
    <w:abstractNumId w:val="4"/>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3D8"/>
    <w:rsid w:val="00083F9F"/>
    <w:rsid w:val="0019387D"/>
    <w:rsid w:val="001C22E9"/>
    <w:rsid w:val="001D450C"/>
    <w:rsid w:val="001E6B4B"/>
    <w:rsid w:val="00203C20"/>
    <w:rsid w:val="00226305"/>
    <w:rsid w:val="002553D8"/>
    <w:rsid w:val="00457192"/>
    <w:rsid w:val="00470487"/>
    <w:rsid w:val="004B7573"/>
    <w:rsid w:val="005115DD"/>
    <w:rsid w:val="00565392"/>
    <w:rsid w:val="00594AE9"/>
    <w:rsid w:val="005B78E0"/>
    <w:rsid w:val="005D0BFB"/>
    <w:rsid w:val="00621F19"/>
    <w:rsid w:val="006A65F7"/>
    <w:rsid w:val="0076746A"/>
    <w:rsid w:val="00775813"/>
    <w:rsid w:val="007A5C5F"/>
    <w:rsid w:val="007B0944"/>
    <w:rsid w:val="008104D9"/>
    <w:rsid w:val="00883F24"/>
    <w:rsid w:val="008B3C41"/>
    <w:rsid w:val="00926219"/>
    <w:rsid w:val="00964A1A"/>
    <w:rsid w:val="009E7BB5"/>
    <w:rsid w:val="00A9318A"/>
    <w:rsid w:val="00B9624D"/>
    <w:rsid w:val="00BC4605"/>
    <w:rsid w:val="00C7277A"/>
    <w:rsid w:val="00CA3313"/>
    <w:rsid w:val="00CE28FA"/>
    <w:rsid w:val="00D0248C"/>
    <w:rsid w:val="00DE63F3"/>
    <w:rsid w:val="00E47119"/>
    <w:rsid w:val="00ED4487"/>
    <w:rsid w:val="00ED6632"/>
    <w:rsid w:val="00FF6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4112BC-7338-4508-A205-DB85E80E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53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1F19"/>
    <w:pPr>
      <w:ind w:left="720"/>
      <w:contextualSpacing/>
    </w:pPr>
  </w:style>
  <w:style w:type="paragraph" w:styleId="NormalWeb">
    <w:name w:val="Normal (Web)"/>
    <w:basedOn w:val="Normal"/>
    <w:uiPriority w:val="99"/>
    <w:unhideWhenUsed/>
    <w:rsid w:val="007B09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6746A"/>
    <w:pPr>
      <w:tabs>
        <w:tab w:val="center" w:pos="4513"/>
        <w:tab w:val="right" w:pos="9026"/>
      </w:tabs>
      <w:spacing w:after="0" w:line="240" w:lineRule="auto"/>
    </w:pPr>
    <w:rPr>
      <w:rFonts w:ascii="Calibri" w:eastAsia="Calibri" w:hAnsi="Calibri" w:cs="Calibri"/>
      <w:lang w:eastAsia="en-GB"/>
    </w:rPr>
  </w:style>
  <w:style w:type="character" w:customStyle="1" w:styleId="HeaderChar">
    <w:name w:val="Header Char"/>
    <w:basedOn w:val="DefaultParagraphFont"/>
    <w:link w:val="Header"/>
    <w:uiPriority w:val="99"/>
    <w:rsid w:val="0076746A"/>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486871">
      <w:bodyDiv w:val="1"/>
      <w:marLeft w:val="0"/>
      <w:marRight w:val="0"/>
      <w:marTop w:val="0"/>
      <w:marBottom w:val="0"/>
      <w:divBdr>
        <w:top w:val="none" w:sz="0" w:space="0" w:color="auto"/>
        <w:left w:val="none" w:sz="0" w:space="0" w:color="auto"/>
        <w:bottom w:val="none" w:sz="0" w:space="0" w:color="auto"/>
        <w:right w:val="none" w:sz="0" w:space="0" w:color="auto"/>
      </w:divBdr>
    </w:div>
    <w:div w:id="585964774">
      <w:bodyDiv w:val="1"/>
      <w:marLeft w:val="0"/>
      <w:marRight w:val="0"/>
      <w:marTop w:val="0"/>
      <w:marBottom w:val="0"/>
      <w:divBdr>
        <w:top w:val="none" w:sz="0" w:space="0" w:color="auto"/>
        <w:left w:val="none" w:sz="0" w:space="0" w:color="auto"/>
        <w:bottom w:val="none" w:sz="0" w:space="0" w:color="auto"/>
        <w:right w:val="none" w:sz="0" w:space="0" w:color="auto"/>
      </w:divBdr>
    </w:div>
    <w:div w:id="600600918">
      <w:bodyDiv w:val="1"/>
      <w:marLeft w:val="0"/>
      <w:marRight w:val="0"/>
      <w:marTop w:val="0"/>
      <w:marBottom w:val="0"/>
      <w:divBdr>
        <w:top w:val="none" w:sz="0" w:space="0" w:color="auto"/>
        <w:left w:val="none" w:sz="0" w:space="0" w:color="auto"/>
        <w:bottom w:val="none" w:sz="0" w:space="0" w:color="auto"/>
        <w:right w:val="none" w:sz="0" w:space="0" w:color="auto"/>
      </w:divBdr>
    </w:div>
    <w:div w:id="1207835577">
      <w:bodyDiv w:val="1"/>
      <w:marLeft w:val="0"/>
      <w:marRight w:val="0"/>
      <w:marTop w:val="0"/>
      <w:marBottom w:val="0"/>
      <w:divBdr>
        <w:top w:val="none" w:sz="0" w:space="0" w:color="auto"/>
        <w:left w:val="none" w:sz="0" w:space="0" w:color="auto"/>
        <w:bottom w:val="none" w:sz="0" w:space="0" w:color="auto"/>
        <w:right w:val="none" w:sz="0" w:space="0" w:color="auto"/>
      </w:divBdr>
    </w:div>
    <w:div w:id="127501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KAY</dc:creator>
  <cp:keywords/>
  <dc:description/>
  <cp:lastModifiedBy>Sarah MCADAM</cp:lastModifiedBy>
  <cp:revision>2</cp:revision>
  <dcterms:created xsi:type="dcterms:W3CDTF">2025-08-14T14:27:00Z</dcterms:created>
  <dcterms:modified xsi:type="dcterms:W3CDTF">2025-08-14T14:27:00Z</dcterms:modified>
</cp:coreProperties>
</file>