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
        <w:tblpPr w:leftFromText="180" w:rightFromText="180" w:vertAnchor="text" w:horzAnchor="margin" w:tblpY="119"/>
        <w:tblW w:w="7173" w:type="dxa"/>
        <w:tblLayout w:type="fixed"/>
        <w:tblLook w:val="0400" w:firstRow="0" w:lastRow="0" w:firstColumn="0" w:lastColumn="0" w:noHBand="0" w:noVBand="1"/>
      </w:tblPr>
      <w:tblGrid>
        <w:gridCol w:w="3122"/>
        <w:gridCol w:w="4051"/>
      </w:tblGrid>
      <w:tr w:rsidR="00AE4FA8" w:rsidRPr="000755D2" w:rsidTr="000755D2">
        <w:trPr>
          <w:trHeight w:val="431"/>
        </w:trPr>
        <w:tc>
          <w:tcPr>
            <w:tcW w:w="3122" w:type="dxa"/>
            <w:shd w:val="clear" w:color="auto" w:fill="CC99FF"/>
          </w:tcPr>
          <w:p w:rsidR="00AE4FA8" w:rsidRPr="000755D2" w:rsidRDefault="00AE4FA8" w:rsidP="00AE4FA8">
            <w:pPr>
              <w:jc w:val="center"/>
              <w:rPr>
                <w:rFonts w:asciiTheme="minorHAnsi" w:eastAsia="Comic Sans MS" w:hAnsiTheme="minorHAnsi" w:cstheme="minorHAnsi"/>
                <w:b/>
                <w:sz w:val="32"/>
              </w:rPr>
            </w:pPr>
            <w:bookmarkStart w:id="0" w:name="_GoBack"/>
            <w:bookmarkEnd w:id="0"/>
            <w:r w:rsidRPr="000755D2">
              <w:rPr>
                <w:rFonts w:asciiTheme="minorHAnsi" w:eastAsia="Comic Sans MS" w:hAnsiTheme="minorHAnsi" w:cstheme="minorHAnsi"/>
                <w:b/>
                <w:sz w:val="32"/>
                <w:szCs w:val="40"/>
              </w:rPr>
              <w:t>RE</w:t>
            </w:r>
          </w:p>
        </w:tc>
        <w:tc>
          <w:tcPr>
            <w:tcW w:w="4051" w:type="dxa"/>
            <w:shd w:val="clear" w:color="auto" w:fill="CC99FF"/>
          </w:tcPr>
          <w:p w:rsidR="00AE4FA8" w:rsidRPr="000755D2" w:rsidRDefault="00AE4FA8" w:rsidP="00AE4FA8">
            <w:pPr>
              <w:tabs>
                <w:tab w:val="left" w:pos="1194"/>
              </w:tabs>
              <w:jc w:val="center"/>
              <w:rPr>
                <w:rFonts w:asciiTheme="minorHAnsi" w:eastAsia="Comic Sans MS" w:hAnsiTheme="minorHAnsi" w:cstheme="minorHAnsi"/>
                <w:b/>
                <w:sz w:val="32"/>
                <w:szCs w:val="40"/>
              </w:rPr>
            </w:pPr>
            <w:r w:rsidRPr="000755D2">
              <w:rPr>
                <w:rFonts w:asciiTheme="minorHAnsi" w:eastAsia="Comic Sans MS" w:hAnsiTheme="minorHAnsi" w:cstheme="minorHAnsi"/>
                <w:b/>
                <w:sz w:val="32"/>
                <w:szCs w:val="40"/>
              </w:rPr>
              <w:t xml:space="preserve">Term </w:t>
            </w:r>
            <w:r w:rsidR="00703465">
              <w:rPr>
                <w:rFonts w:asciiTheme="minorHAnsi" w:eastAsia="Comic Sans MS" w:hAnsiTheme="minorHAnsi" w:cstheme="minorHAnsi"/>
                <w:b/>
                <w:sz w:val="32"/>
                <w:szCs w:val="40"/>
              </w:rPr>
              <w:t>3</w:t>
            </w:r>
            <w:r w:rsidRPr="000755D2">
              <w:rPr>
                <w:rFonts w:asciiTheme="minorHAnsi" w:eastAsia="Comic Sans MS" w:hAnsiTheme="minorHAnsi" w:cstheme="minorHAnsi"/>
                <w:b/>
                <w:sz w:val="32"/>
                <w:szCs w:val="40"/>
              </w:rPr>
              <w:t xml:space="preserve"> (</w:t>
            </w:r>
            <w:r w:rsidR="00703465">
              <w:rPr>
                <w:rFonts w:asciiTheme="minorHAnsi" w:eastAsia="Comic Sans MS" w:hAnsiTheme="minorHAnsi" w:cstheme="minorHAnsi"/>
                <w:b/>
                <w:sz w:val="32"/>
                <w:szCs w:val="40"/>
              </w:rPr>
              <w:t>April-July</w:t>
            </w:r>
            <w:r w:rsidRPr="000755D2">
              <w:rPr>
                <w:rFonts w:asciiTheme="minorHAnsi" w:eastAsia="Comic Sans MS" w:hAnsiTheme="minorHAnsi" w:cstheme="minorHAnsi"/>
                <w:b/>
                <w:sz w:val="32"/>
                <w:szCs w:val="40"/>
              </w:rPr>
              <w:t>)</w:t>
            </w:r>
          </w:p>
        </w:tc>
      </w:tr>
    </w:tbl>
    <w:p w:rsidR="00AE4FA8" w:rsidRPr="000755D2" w:rsidRDefault="00AE4FA8">
      <w:pPr>
        <w:rPr>
          <w:rFonts w:asciiTheme="minorHAnsi" w:eastAsia="Comic Sans MS" w:hAnsiTheme="minorHAnsi" w:cstheme="minorHAnsi"/>
          <w:sz w:val="28"/>
          <w:szCs w:val="28"/>
        </w:rPr>
      </w:pPr>
    </w:p>
    <w:p w:rsidR="00412A6D" w:rsidRDefault="00412A6D">
      <w:pPr>
        <w:rPr>
          <w:rFonts w:asciiTheme="minorHAnsi" w:eastAsia="Comic Sans MS" w:hAnsiTheme="minorHAnsi" w:cstheme="minorHAnsi"/>
          <w:sz w:val="28"/>
          <w:szCs w:val="28"/>
        </w:rPr>
      </w:pPr>
    </w:p>
    <w:p w:rsidR="003342EE" w:rsidRPr="000755D2" w:rsidRDefault="00A63A2C">
      <w:pPr>
        <w:rPr>
          <w:rFonts w:asciiTheme="minorHAnsi" w:hAnsiTheme="minorHAnsi" w:cstheme="minorHAnsi"/>
        </w:rPr>
      </w:pPr>
      <w:r w:rsidRPr="000755D2">
        <w:rPr>
          <w:rFonts w:asciiTheme="minorHAnsi" w:hAnsiTheme="minorHAnsi" w:cstheme="minorHAnsi"/>
          <w:noProof/>
        </w:rPr>
        <w:drawing>
          <wp:anchor distT="0" distB="0" distL="114300" distR="114300" simplePos="0" relativeHeight="251658240" behindDoc="0" locked="0" layoutInCell="1" hidden="0" allowOverlap="1">
            <wp:simplePos x="0" y="0"/>
            <wp:positionH relativeFrom="margin">
              <wp:posOffset>5092624</wp:posOffset>
            </wp:positionH>
            <wp:positionV relativeFrom="margin">
              <wp:posOffset>-130146</wp:posOffset>
            </wp:positionV>
            <wp:extent cx="1771650" cy="514985"/>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771650" cy="514985"/>
                    </a:xfrm>
                    <a:prstGeom prst="rect">
                      <a:avLst/>
                    </a:prstGeom>
                    <a:ln/>
                  </pic:spPr>
                </pic:pic>
              </a:graphicData>
            </a:graphic>
          </wp:anchor>
        </w:drawing>
      </w:r>
      <w:r w:rsidRPr="000755D2">
        <w:rPr>
          <w:rFonts w:asciiTheme="minorHAnsi" w:eastAsia="Comic Sans MS" w:hAnsiTheme="minorHAnsi" w:cstheme="minorHAnsi"/>
          <w:sz w:val="28"/>
          <w:szCs w:val="28"/>
        </w:rPr>
        <w:t xml:space="preserve">This term, we are studying… </w:t>
      </w:r>
    </w:p>
    <w:tbl>
      <w:tblPr>
        <w:tblStyle w:val="a0"/>
        <w:tblW w:w="10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6"/>
        <w:gridCol w:w="2404"/>
        <w:gridCol w:w="7045"/>
      </w:tblGrid>
      <w:tr w:rsidR="003342EE" w:rsidRPr="000755D2" w:rsidTr="006F7A45">
        <w:trPr>
          <w:trHeight w:val="311"/>
        </w:trPr>
        <w:tc>
          <w:tcPr>
            <w:tcW w:w="986" w:type="dxa"/>
          </w:tcPr>
          <w:p w:rsidR="003342EE" w:rsidRPr="000755D2" w:rsidRDefault="00A63A2C">
            <w:pPr>
              <w:jc w:val="center"/>
              <w:rPr>
                <w:rFonts w:asciiTheme="minorHAnsi" w:eastAsia="Comic Sans MS" w:hAnsiTheme="minorHAnsi" w:cstheme="minorHAnsi"/>
                <w:b/>
                <w:sz w:val="24"/>
                <w:szCs w:val="28"/>
              </w:rPr>
            </w:pPr>
            <w:r w:rsidRPr="000755D2">
              <w:rPr>
                <w:rFonts w:asciiTheme="minorHAnsi" w:eastAsia="Comic Sans MS" w:hAnsiTheme="minorHAnsi" w:cstheme="minorHAnsi"/>
                <w:b/>
                <w:sz w:val="24"/>
                <w:szCs w:val="28"/>
              </w:rPr>
              <w:t>Year</w:t>
            </w:r>
          </w:p>
        </w:tc>
        <w:tc>
          <w:tcPr>
            <w:tcW w:w="2404" w:type="dxa"/>
          </w:tcPr>
          <w:p w:rsidR="003342EE" w:rsidRPr="000755D2" w:rsidRDefault="00A63A2C">
            <w:pPr>
              <w:jc w:val="center"/>
              <w:rPr>
                <w:rFonts w:asciiTheme="minorHAnsi" w:eastAsia="Comic Sans MS" w:hAnsiTheme="minorHAnsi" w:cstheme="minorHAnsi"/>
                <w:b/>
                <w:sz w:val="24"/>
                <w:szCs w:val="28"/>
              </w:rPr>
            </w:pPr>
            <w:r w:rsidRPr="000755D2">
              <w:rPr>
                <w:rFonts w:asciiTheme="minorHAnsi" w:eastAsia="Comic Sans MS" w:hAnsiTheme="minorHAnsi" w:cstheme="minorHAnsi"/>
                <w:b/>
                <w:sz w:val="24"/>
                <w:szCs w:val="28"/>
              </w:rPr>
              <w:t>Topic(s)</w:t>
            </w:r>
          </w:p>
        </w:tc>
        <w:tc>
          <w:tcPr>
            <w:tcW w:w="7045" w:type="dxa"/>
          </w:tcPr>
          <w:p w:rsidR="003342EE" w:rsidRPr="000755D2" w:rsidRDefault="00A63A2C">
            <w:pPr>
              <w:jc w:val="center"/>
              <w:rPr>
                <w:rFonts w:asciiTheme="minorHAnsi" w:eastAsia="Comic Sans MS" w:hAnsiTheme="minorHAnsi" w:cstheme="minorHAnsi"/>
                <w:b/>
                <w:sz w:val="24"/>
                <w:szCs w:val="28"/>
              </w:rPr>
            </w:pPr>
            <w:r w:rsidRPr="000755D2">
              <w:rPr>
                <w:rFonts w:asciiTheme="minorHAnsi" w:eastAsia="Comic Sans MS" w:hAnsiTheme="minorHAnsi" w:cstheme="minorHAnsi"/>
                <w:b/>
                <w:sz w:val="24"/>
                <w:szCs w:val="28"/>
              </w:rPr>
              <w:t>Why this? Why now?</w:t>
            </w:r>
          </w:p>
        </w:tc>
      </w:tr>
      <w:tr w:rsidR="003342EE" w:rsidRPr="000755D2" w:rsidTr="006F7A45">
        <w:trPr>
          <w:trHeight w:val="1982"/>
        </w:trPr>
        <w:tc>
          <w:tcPr>
            <w:tcW w:w="986" w:type="dxa"/>
            <w:shd w:val="clear" w:color="auto" w:fill="BDD6EE" w:themeFill="accent1" w:themeFillTint="66"/>
          </w:tcPr>
          <w:p w:rsidR="003342EE" w:rsidRPr="000755D2" w:rsidRDefault="00A63A2C">
            <w:pPr>
              <w:rPr>
                <w:rFonts w:asciiTheme="minorHAnsi" w:eastAsia="Comic Sans MS" w:hAnsiTheme="minorHAnsi" w:cstheme="minorHAnsi"/>
                <w:sz w:val="24"/>
                <w:szCs w:val="28"/>
              </w:rPr>
            </w:pPr>
            <w:r w:rsidRPr="000755D2">
              <w:rPr>
                <w:rFonts w:asciiTheme="minorHAnsi" w:eastAsia="Comic Sans MS" w:hAnsiTheme="minorHAnsi" w:cstheme="minorHAnsi"/>
                <w:sz w:val="24"/>
                <w:szCs w:val="28"/>
              </w:rPr>
              <w:t>Year 7</w:t>
            </w:r>
          </w:p>
        </w:tc>
        <w:tc>
          <w:tcPr>
            <w:tcW w:w="2404" w:type="dxa"/>
            <w:shd w:val="clear" w:color="auto" w:fill="BDD6EE" w:themeFill="accent1" w:themeFillTint="66"/>
          </w:tcPr>
          <w:p w:rsidR="003342EE" w:rsidRPr="000755D2" w:rsidRDefault="00F65CE2">
            <w:pPr>
              <w:rPr>
                <w:rFonts w:asciiTheme="minorHAnsi" w:eastAsia="Comic Sans MS" w:hAnsiTheme="minorHAnsi" w:cstheme="minorHAnsi"/>
                <w:sz w:val="24"/>
                <w:szCs w:val="28"/>
              </w:rPr>
            </w:pPr>
            <w:bookmarkStart w:id="1" w:name="_heading=h.gjdgxs" w:colFirst="0" w:colLast="0"/>
            <w:bookmarkEnd w:id="1"/>
            <w:r w:rsidRPr="000755D2">
              <w:rPr>
                <w:rFonts w:asciiTheme="minorHAnsi" w:eastAsia="Comic Sans MS" w:hAnsiTheme="minorHAnsi" w:cstheme="minorHAnsi"/>
                <w:sz w:val="24"/>
                <w:szCs w:val="28"/>
              </w:rPr>
              <w:t xml:space="preserve">BQ: </w:t>
            </w:r>
            <w:r w:rsidR="006F7A45">
              <w:rPr>
                <w:rFonts w:asciiTheme="minorHAnsi" w:eastAsia="Comic Sans MS" w:hAnsiTheme="minorHAnsi" w:cstheme="minorHAnsi"/>
                <w:sz w:val="24"/>
                <w:szCs w:val="28"/>
              </w:rPr>
              <w:t>How believable are religious experiences?</w:t>
            </w:r>
          </w:p>
        </w:tc>
        <w:tc>
          <w:tcPr>
            <w:tcW w:w="7045" w:type="dxa"/>
            <w:shd w:val="clear" w:color="auto" w:fill="BDD6EE" w:themeFill="accent1" w:themeFillTint="66"/>
          </w:tcPr>
          <w:p w:rsidR="003342EE" w:rsidRPr="000755D2" w:rsidRDefault="00F65CE2" w:rsidP="00F65CE2">
            <w:pPr>
              <w:pStyle w:val="ListParagraph"/>
              <w:numPr>
                <w:ilvl w:val="0"/>
                <w:numId w:val="8"/>
              </w:numPr>
              <w:rPr>
                <w:rFonts w:asciiTheme="minorHAnsi" w:eastAsia="Comic Sans MS" w:hAnsiTheme="minorHAnsi" w:cstheme="minorHAnsi"/>
                <w:sz w:val="24"/>
                <w:szCs w:val="28"/>
              </w:rPr>
            </w:pPr>
            <w:r w:rsidRPr="000755D2">
              <w:rPr>
                <w:rFonts w:asciiTheme="minorHAnsi" w:eastAsia="Comic Sans MS" w:hAnsiTheme="minorHAnsi" w:cstheme="minorHAnsi"/>
                <w:sz w:val="24"/>
                <w:szCs w:val="28"/>
              </w:rPr>
              <w:t>Pupils are reflecting and building upon KS2 knowledge</w:t>
            </w:r>
          </w:p>
          <w:p w:rsidR="00F65CE2" w:rsidRDefault="006F7A45" w:rsidP="00F65CE2">
            <w:pPr>
              <w:pStyle w:val="ListParagraph"/>
              <w:numPr>
                <w:ilvl w:val="0"/>
                <w:numId w:val="8"/>
              </w:numPr>
              <w:rPr>
                <w:rFonts w:asciiTheme="minorHAnsi" w:eastAsia="Comic Sans MS" w:hAnsiTheme="minorHAnsi" w:cstheme="minorHAnsi"/>
                <w:sz w:val="24"/>
                <w:szCs w:val="28"/>
              </w:rPr>
            </w:pPr>
            <w:r>
              <w:rPr>
                <w:rFonts w:asciiTheme="minorHAnsi" w:eastAsia="Comic Sans MS" w:hAnsiTheme="minorHAnsi" w:cstheme="minorHAnsi"/>
                <w:sz w:val="24"/>
                <w:szCs w:val="28"/>
              </w:rPr>
              <w:t>Pupils are focusing on practicing more in-depth skills of analysis and evaluation of religious experiences undergone by religious leaders across various religions.</w:t>
            </w:r>
          </w:p>
          <w:p w:rsidR="00F65CE2" w:rsidRPr="006F7A45" w:rsidRDefault="006F7A45" w:rsidP="006F7A45">
            <w:pPr>
              <w:pStyle w:val="ListParagraph"/>
              <w:numPr>
                <w:ilvl w:val="0"/>
                <w:numId w:val="8"/>
              </w:numPr>
              <w:rPr>
                <w:rFonts w:asciiTheme="minorHAnsi" w:eastAsia="Comic Sans MS" w:hAnsiTheme="minorHAnsi" w:cstheme="minorHAnsi"/>
                <w:sz w:val="24"/>
                <w:szCs w:val="28"/>
              </w:rPr>
            </w:pPr>
            <w:r>
              <w:rPr>
                <w:rFonts w:asciiTheme="minorHAnsi" w:eastAsia="Comic Sans MS" w:hAnsiTheme="minorHAnsi" w:cstheme="minorHAnsi"/>
                <w:sz w:val="24"/>
                <w:szCs w:val="28"/>
              </w:rPr>
              <w:t>Pupils to start looking at religious narratives from an atheist or Humanist perspective.</w:t>
            </w:r>
          </w:p>
        </w:tc>
      </w:tr>
      <w:tr w:rsidR="003342EE" w:rsidRPr="000755D2" w:rsidTr="006F7A45">
        <w:trPr>
          <w:trHeight w:val="2004"/>
        </w:trPr>
        <w:tc>
          <w:tcPr>
            <w:tcW w:w="986" w:type="dxa"/>
            <w:shd w:val="clear" w:color="auto" w:fill="C5E0B3" w:themeFill="accent6" w:themeFillTint="66"/>
          </w:tcPr>
          <w:p w:rsidR="003342EE" w:rsidRPr="000755D2" w:rsidRDefault="00A63A2C">
            <w:pPr>
              <w:rPr>
                <w:rFonts w:asciiTheme="minorHAnsi" w:eastAsia="Comic Sans MS" w:hAnsiTheme="minorHAnsi" w:cstheme="minorHAnsi"/>
                <w:sz w:val="24"/>
                <w:szCs w:val="28"/>
              </w:rPr>
            </w:pPr>
            <w:r w:rsidRPr="000755D2">
              <w:rPr>
                <w:rFonts w:asciiTheme="minorHAnsi" w:eastAsia="Comic Sans MS" w:hAnsiTheme="minorHAnsi" w:cstheme="minorHAnsi"/>
                <w:sz w:val="24"/>
                <w:szCs w:val="28"/>
              </w:rPr>
              <w:t>Year 8</w:t>
            </w:r>
          </w:p>
        </w:tc>
        <w:tc>
          <w:tcPr>
            <w:tcW w:w="2404" w:type="dxa"/>
            <w:shd w:val="clear" w:color="auto" w:fill="C5E0B3" w:themeFill="accent6" w:themeFillTint="66"/>
          </w:tcPr>
          <w:p w:rsidR="003342EE" w:rsidRPr="000755D2" w:rsidRDefault="00F65CE2">
            <w:pPr>
              <w:rPr>
                <w:rFonts w:asciiTheme="minorHAnsi" w:eastAsia="Comic Sans MS" w:hAnsiTheme="minorHAnsi" w:cstheme="minorHAnsi"/>
                <w:sz w:val="24"/>
                <w:szCs w:val="28"/>
              </w:rPr>
            </w:pPr>
            <w:r w:rsidRPr="000755D2">
              <w:rPr>
                <w:rFonts w:asciiTheme="minorHAnsi" w:eastAsia="Comic Sans MS" w:hAnsiTheme="minorHAnsi" w:cstheme="minorHAnsi"/>
                <w:sz w:val="24"/>
                <w:szCs w:val="28"/>
              </w:rPr>
              <w:t>BQ: Do</w:t>
            </w:r>
            <w:r w:rsidR="000755D2">
              <w:rPr>
                <w:rFonts w:asciiTheme="minorHAnsi" w:eastAsia="Comic Sans MS" w:hAnsiTheme="minorHAnsi" w:cstheme="minorHAnsi"/>
                <w:sz w:val="24"/>
                <w:szCs w:val="28"/>
              </w:rPr>
              <w:t xml:space="preserve"> we need to prove </w:t>
            </w:r>
            <w:r w:rsidRPr="000755D2">
              <w:rPr>
                <w:rFonts w:asciiTheme="minorHAnsi" w:eastAsia="Comic Sans MS" w:hAnsiTheme="minorHAnsi" w:cstheme="minorHAnsi"/>
                <w:sz w:val="24"/>
                <w:szCs w:val="28"/>
              </w:rPr>
              <w:t>God</w:t>
            </w:r>
            <w:r w:rsidR="000755D2">
              <w:rPr>
                <w:rFonts w:asciiTheme="minorHAnsi" w:eastAsia="Comic Sans MS" w:hAnsiTheme="minorHAnsi" w:cstheme="minorHAnsi"/>
                <w:sz w:val="24"/>
                <w:szCs w:val="28"/>
              </w:rPr>
              <w:t>’s</w:t>
            </w:r>
            <w:r w:rsidRPr="000755D2">
              <w:rPr>
                <w:rFonts w:asciiTheme="minorHAnsi" w:eastAsia="Comic Sans MS" w:hAnsiTheme="minorHAnsi" w:cstheme="minorHAnsi"/>
                <w:sz w:val="24"/>
                <w:szCs w:val="28"/>
              </w:rPr>
              <w:t xml:space="preserve"> exist?</w:t>
            </w:r>
          </w:p>
        </w:tc>
        <w:tc>
          <w:tcPr>
            <w:tcW w:w="7045" w:type="dxa"/>
            <w:shd w:val="clear" w:color="auto" w:fill="C5E0B3" w:themeFill="accent6" w:themeFillTint="66"/>
          </w:tcPr>
          <w:p w:rsidR="003342EE" w:rsidRPr="000755D2" w:rsidRDefault="00F65CE2" w:rsidP="00F65CE2">
            <w:pPr>
              <w:pStyle w:val="ListParagraph"/>
              <w:numPr>
                <w:ilvl w:val="0"/>
                <w:numId w:val="9"/>
              </w:numPr>
              <w:rPr>
                <w:rFonts w:asciiTheme="minorHAnsi" w:eastAsia="Comic Sans MS" w:hAnsiTheme="minorHAnsi" w:cstheme="minorHAnsi"/>
                <w:sz w:val="24"/>
                <w:szCs w:val="28"/>
              </w:rPr>
            </w:pPr>
            <w:r w:rsidRPr="000755D2">
              <w:rPr>
                <w:rFonts w:asciiTheme="minorHAnsi" w:eastAsia="Comic Sans MS" w:hAnsiTheme="minorHAnsi" w:cstheme="minorHAnsi"/>
                <w:sz w:val="24"/>
                <w:szCs w:val="28"/>
              </w:rPr>
              <w:t>To understand the key arguments used to prove and disprove the existence of God</w:t>
            </w:r>
          </w:p>
          <w:p w:rsidR="00F65CE2" w:rsidRPr="000755D2" w:rsidRDefault="00F65CE2" w:rsidP="00F65CE2">
            <w:pPr>
              <w:pStyle w:val="ListParagraph"/>
              <w:numPr>
                <w:ilvl w:val="0"/>
                <w:numId w:val="9"/>
              </w:numPr>
              <w:rPr>
                <w:rFonts w:asciiTheme="minorHAnsi" w:eastAsia="Comic Sans MS" w:hAnsiTheme="minorHAnsi" w:cstheme="minorHAnsi"/>
                <w:sz w:val="24"/>
                <w:szCs w:val="28"/>
              </w:rPr>
            </w:pPr>
            <w:r w:rsidRPr="000755D2">
              <w:rPr>
                <w:rFonts w:asciiTheme="minorHAnsi" w:eastAsia="Comic Sans MS" w:hAnsiTheme="minorHAnsi" w:cstheme="minorHAnsi"/>
                <w:sz w:val="24"/>
                <w:szCs w:val="28"/>
              </w:rPr>
              <w:t>To analyse the idea of a deity/God and what this means to religious believers</w:t>
            </w:r>
          </w:p>
          <w:p w:rsidR="00F65CE2" w:rsidRPr="000755D2" w:rsidRDefault="00F65CE2" w:rsidP="00F65CE2">
            <w:pPr>
              <w:pStyle w:val="ListParagraph"/>
              <w:numPr>
                <w:ilvl w:val="0"/>
                <w:numId w:val="9"/>
              </w:numPr>
              <w:rPr>
                <w:rFonts w:asciiTheme="minorHAnsi" w:eastAsia="Comic Sans MS" w:hAnsiTheme="minorHAnsi" w:cstheme="minorHAnsi"/>
                <w:sz w:val="24"/>
                <w:szCs w:val="28"/>
              </w:rPr>
            </w:pPr>
            <w:r w:rsidRPr="000755D2">
              <w:rPr>
                <w:rFonts w:asciiTheme="minorHAnsi" w:eastAsia="Comic Sans MS" w:hAnsiTheme="minorHAnsi" w:cstheme="minorHAnsi"/>
                <w:sz w:val="24"/>
                <w:szCs w:val="28"/>
              </w:rPr>
              <w:t xml:space="preserve">To start evaluating arguments and coming to a justified conclusion as a key skill required for Year 9 and </w:t>
            </w:r>
            <w:r w:rsidR="00536769" w:rsidRPr="000755D2">
              <w:rPr>
                <w:rFonts w:asciiTheme="minorHAnsi" w:eastAsia="Comic Sans MS" w:hAnsiTheme="minorHAnsi" w:cstheme="minorHAnsi"/>
                <w:sz w:val="24"/>
                <w:szCs w:val="28"/>
              </w:rPr>
              <w:t xml:space="preserve">the </w:t>
            </w:r>
            <w:r w:rsidRPr="000755D2">
              <w:rPr>
                <w:rFonts w:asciiTheme="minorHAnsi" w:eastAsia="Comic Sans MS" w:hAnsiTheme="minorHAnsi" w:cstheme="minorHAnsi"/>
                <w:sz w:val="24"/>
                <w:szCs w:val="28"/>
              </w:rPr>
              <w:t>GCSE curriculum.</w:t>
            </w:r>
          </w:p>
        </w:tc>
      </w:tr>
      <w:tr w:rsidR="003342EE" w:rsidRPr="000755D2" w:rsidTr="006F7A45">
        <w:trPr>
          <w:trHeight w:val="2627"/>
        </w:trPr>
        <w:tc>
          <w:tcPr>
            <w:tcW w:w="986" w:type="dxa"/>
            <w:shd w:val="clear" w:color="auto" w:fill="FFE599" w:themeFill="accent4" w:themeFillTint="66"/>
          </w:tcPr>
          <w:p w:rsidR="003342EE" w:rsidRPr="000755D2" w:rsidRDefault="00A63A2C">
            <w:pPr>
              <w:rPr>
                <w:rFonts w:asciiTheme="minorHAnsi" w:eastAsia="Comic Sans MS" w:hAnsiTheme="minorHAnsi" w:cstheme="minorHAnsi"/>
                <w:sz w:val="24"/>
                <w:szCs w:val="28"/>
              </w:rPr>
            </w:pPr>
            <w:r w:rsidRPr="000755D2">
              <w:rPr>
                <w:rFonts w:asciiTheme="minorHAnsi" w:eastAsia="Comic Sans MS" w:hAnsiTheme="minorHAnsi" w:cstheme="minorHAnsi"/>
                <w:sz w:val="24"/>
                <w:szCs w:val="28"/>
              </w:rPr>
              <w:t>Year 9</w:t>
            </w:r>
          </w:p>
        </w:tc>
        <w:tc>
          <w:tcPr>
            <w:tcW w:w="2404" w:type="dxa"/>
            <w:shd w:val="clear" w:color="auto" w:fill="FFE599" w:themeFill="accent4" w:themeFillTint="66"/>
          </w:tcPr>
          <w:p w:rsidR="003342EE" w:rsidRPr="000755D2" w:rsidRDefault="00F65CE2">
            <w:pPr>
              <w:rPr>
                <w:rFonts w:asciiTheme="minorHAnsi" w:eastAsia="Comic Sans MS" w:hAnsiTheme="minorHAnsi" w:cstheme="minorHAnsi"/>
                <w:sz w:val="24"/>
                <w:szCs w:val="28"/>
              </w:rPr>
            </w:pPr>
            <w:r w:rsidRPr="000755D2">
              <w:rPr>
                <w:rFonts w:asciiTheme="minorHAnsi" w:eastAsia="Comic Sans MS" w:hAnsiTheme="minorHAnsi" w:cstheme="minorHAnsi"/>
                <w:sz w:val="24"/>
                <w:szCs w:val="28"/>
              </w:rPr>
              <w:t xml:space="preserve">BQ: </w:t>
            </w:r>
            <w:r w:rsidR="00BB12E2" w:rsidRPr="000755D2">
              <w:rPr>
                <w:rFonts w:asciiTheme="minorHAnsi" w:eastAsia="Comic Sans MS" w:hAnsiTheme="minorHAnsi" w:cstheme="minorHAnsi"/>
                <w:sz w:val="24"/>
                <w:szCs w:val="28"/>
              </w:rPr>
              <w:t>Is religion a power of peace or a cause of conflict in today’s world?</w:t>
            </w:r>
          </w:p>
        </w:tc>
        <w:tc>
          <w:tcPr>
            <w:tcW w:w="7045" w:type="dxa"/>
            <w:shd w:val="clear" w:color="auto" w:fill="FFE599" w:themeFill="accent4" w:themeFillTint="66"/>
          </w:tcPr>
          <w:p w:rsidR="003342EE" w:rsidRPr="000755D2" w:rsidRDefault="00536769" w:rsidP="00536769">
            <w:pPr>
              <w:pStyle w:val="ListParagraph"/>
              <w:numPr>
                <w:ilvl w:val="0"/>
                <w:numId w:val="10"/>
              </w:numPr>
              <w:rPr>
                <w:rFonts w:asciiTheme="minorHAnsi" w:eastAsia="Comic Sans MS" w:hAnsiTheme="minorHAnsi" w:cstheme="minorHAnsi"/>
                <w:sz w:val="24"/>
                <w:szCs w:val="28"/>
              </w:rPr>
            </w:pPr>
            <w:r w:rsidRPr="000755D2">
              <w:rPr>
                <w:rFonts w:asciiTheme="minorHAnsi" w:eastAsia="Comic Sans MS" w:hAnsiTheme="minorHAnsi" w:cstheme="minorHAnsi"/>
                <w:sz w:val="24"/>
                <w:szCs w:val="28"/>
              </w:rPr>
              <w:t>This topic includes some of the foundational knowledge required for the GCSE Theme D – Religion, Peace and Conflict.</w:t>
            </w:r>
          </w:p>
          <w:p w:rsidR="00BB12E2" w:rsidRPr="000755D2" w:rsidRDefault="00BB12E2" w:rsidP="00536769">
            <w:pPr>
              <w:pStyle w:val="ListParagraph"/>
              <w:numPr>
                <w:ilvl w:val="0"/>
                <w:numId w:val="10"/>
              </w:numPr>
              <w:rPr>
                <w:rFonts w:asciiTheme="minorHAnsi" w:eastAsia="Comic Sans MS" w:hAnsiTheme="minorHAnsi" w:cstheme="minorHAnsi"/>
                <w:sz w:val="24"/>
                <w:szCs w:val="28"/>
              </w:rPr>
            </w:pPr>
            <w:r w:rsidRPr="000755D2">
              <w:rPr>
                <w:rFonts w:asciiTheme="minorHAnsi" w:eastAsia="Comic Sans MS" w:hAnsiTheme="minorHAnsi" w:cstheme="minorHAnsi"/>
                <w:sz w:val="24"/>
                <w:szCs w:val="28"/>
              </w:rPr>
              <w:t>Pupils will study in depth Sikh, Christian and Muslim teachings which both justify war but also promote peace, and why there are contrasting teachings.</w:t>
            </w:r>
          </w:p>
          <w:p w:rsidR="00536769" w:rsidRPr="000755D2" w:rsidRDefault="00536769" w:rsidP="00536769">
            <w:pPr>
              <w:pStyle w:val="ListParagraph"/>
              <w:numPr>
                <w:ilvl w:val="0"/>
                <w:numId w:val="10"/>
              </w:numPr>
              <w:rPr>
                <w:rFonts w:asciiTheme="minorHAnsi" w:eastAsia="Comic Sans MS" w:hAnsiTheme="minorHAnsi" w:cstheme="minorHAnsi"/>
                <w:sz w:val="24"/>
                <w:szCs w:val="28"/>
              </w:rPr>
            </w:pPr>
            <w:r w:rsidRPr="000755D2">
              <w:rPr>
                <w:rFonts w:asciiTheme="minorHAnsi" w:eastAsia="Comic Sans MS" w:hAnsiTheme="minorHAnsi" w:cstheme="minorHAnsi"/>
                <w:sz w:val="24"/>
                <w:szCs w:val="28"/>
              </w:rPr>
              <w:t>It allows pupils to apply religious teachings to current events, and to understand the complexities and depth of moral situations e.g. the justifications of war.</w:t>
            </w:r>
          </w:p>
        </w:tc>
      </w:tr>
      <w:tr w:rsidR="003342EE" w:rsidRPr="000755D2" w:rsidTr="006F7A45">
        <w:trPr>
          <w:trHeight w:val="2984"/>
        </w:trPr>
        <w:tc>
          <w:tcPr>
            <w:tcW w:w="986" w:type="dxa"/>
            <w:shd w:val="clear" w:color="auto" w:fill="F7CAAC" w:themeFill="accent2" w:themeFillTint="66"/>
          </w:tcPr>
          <w:p w:rsidR="003342EE" w:rsidRPr="000755D2" w:rsidRDefault="00A63A2C">
            <w:pPr>
              <w:rPr>
                <w:rFonts w:asciiTheme="minorHAnsi" w:eastAsia="Comic Sans MS" w:hAnsiTheme="minorHAnsi" w:cstheme="minorHAnsi"/>
                <w:sz w:val="24"/>
                <w:szCs w:val="28"/>
              </w:rPr>
            </w:pPr>
            <w:r w:rsidRPr="000755D2">
              <w:rPr>
                <w:rFonts w:asciiTheme="minorHAnsi" w:eastAsia="Comic Sans MS" w:hAnsiTheme="minorHAnsi" w:cstheme="minorHAnsi"/>
                <w:sz w:val="24"/>
                <w:szCs w:val="28"/>
              </w:rPr>
              <w:t>Year 10</w:t>
            </w:r>
          </w:p>
        </w:tc>
        <w:tc>
          <w:tcPr>
            <w:tcW w:w="2404" w:type="dxa"/>
            <w:shd w:val="clear" w:color="auto" w:fill="F7CAAC" w:themeFill="accent2" w:themeFillTint="66"/>
          </w:tcPr>
          <w:p w:rsidR="00F65CE2" w:rsidRPr="000755D2" w:rsidRDefault="00755D60" w:rsidP="00AE4FA8">
            <w:pPr>
              <w:rPr>
                <w:rFonts w:asciiTheme="minorHAnsi" w:eastAsia="Comic Sans MS" w:hAnsiTheme="minorHAnsi" w:cstheme="minorHAnsi"/>
                <w:sz w:val="24"/>
                <w:szCs w:val="28"/>
              </w:rPr>
            </w:pPr>
            <w:r>
              <w:rPr>
                <w:rFonts w:asciiTheme="minorHAnsi" w:eastAsia="Comic Sans MS" w:hAnsiTheme="minorHAnsi" w:cstheme="minorHAnsi"/>
                <w:sz w:val="24"/>
                <w:szCs w:val="28"/>
              </w:rPr>
              <w:t>Islamic Practices</w:t>
            </w:r>
          </w:p>
        </w:tc>
        <w:tc>
          <w:tcPr>
            <w:tcW w:w="7045" w:type="dxa"/>
            <w:shd w:val="clear" w:color="auto" w:fill="F7CAAC" w:themeFill="accent2" w:themeFillTint="66"/>
          </w:tcPr>
          <w:p w:rsidR="00755D60" w:rsidRDefault="00536769" w:rsidP="00755D60">
            <w:pPr>
              <w:pStyle w:val="ListParagraph"/>
              <w:numPr>
                <w:ilvl w:val="0"/>
                <w:numId w:val="6"/>
              </w:numPr>
              <w:pBdr>
                <w:top w:val="nil"/>
                <w:left w:val="nil"/>
                <w:bottom w:val="nil"/>
                <w:right w:val="nil"/>
                <w:between w:val="nil"/>
              </w:pBdr>
              <w:rPr>
                <w:rFonts w:asciiTheme="minorHAnsi" w:eastAsia="Comic Sans MS" w:hAnsiTheme="minorHAnsi" w:cstheme="minorHAnsi"/>
                <w:sz w:val="24"/>
                <w:szCs w:val="28"/>
              </w:rPr>
            </w:pPr>
            <w:r w:rsidRPr="000755D2">
              <w:rPr>
                <w:rFonts w:asciiTheme="minorHAnsi" w:eastAsia="Comic Sans MS" w:hAnsiTheme="minorHAnsi" w:cstheme="minorHAnsi"/>
                <w:sz w:val="24"/>
                <w:szCs w:val="28"/>
              </w:rPr>
              <w:t xml:space="preserve">Pupils will </w:t>
            </w:r>
            <w:r w:rsidR="00755D60">
              <w:rPr>
                <w:rFonts w:asciiTheme="minorHAnsi" w:eastAsia="Comic Sans MS" w:hAnsiTheme="minorHAnsi" w:cstheme="minorHAnsi"/>
                <w:sz w:val="24"/>
                <w:szCs w:val="28"/>
              </w:rPr>
              <w:t>be starting their final fourth topic of Paper 1: Study of Religions.</w:t>
            </w:r>
          </w:p>
          <w:p w:rsidR="00536769" w:rsidRDefault="00755D60" w:rsidP="00755D60">
            <w:pPr>
              <w:pStyle w:val="ListParagraph"/>
              <w:numPr>
                <w:ilvl w:val="0"/>
                <w:numId w:val="6"/>
              </w:numPr>
              <w:pBdr>
                <w:top w:val="nil"/>
                <w:left w:val="nil"/>
                <w:bottom w:val="nil"/>
                <w:right w:val="nil"/>
                <w:between w:val="nil"/>
              </w:pBdr>
              <w:rPr>
                <w:rFonts w:asciiTheme="minorHAnsi" w:eastAsia="Comic Sans MS" w:hAnsiTheme="minorHAnsi" w:cstheme="minorHAnsi"/>
                <w:sz w:val="24"/>
                <w:szCs w:val="28"/>
              </w:rPr>
            </w:pPr>
            <w:r>
              <w:rPr>
                <w:rFonts w:asciiTheme="minorHAnsi" w:eastAsia="Comic Sans MS" w:hAnsiTheme="minorHAnsi" w:cstheme="minorHAnsi"/>
                <w:sz w:val="24"/>
                <w:szCs w:val="28"/>
              </w:rPr>
              <w:t>This is Islamic Practices – which focus on the religious actions and duties of Muslims, and how their beliefs influence the practices they do (which is linked into the previous topic of Islamic Beliefs and Teachings)</w:t>
            </w:r>
          </w:p>
          <w:p w:rsidR="00755D60" w:rsidRPr="000755D2" w:rsidRDefault="00755D60" w:rsidP="00755D60">
            <w:pPr>
              <w:pStyle w:val="ListParagraph"/>
              <w:numPr>
                <w:ilvl w:val="0"/>
                <w:numId w:val="6"/>
              </w:numPr>
              <w:pBdr>
                <w:top w:val="nil"/>
                <w:left w:val="nil"/>
                <w:bottom w:val="nil"/>
                <w:right w:val="nil"/>
                <w:between w:val="nil"/>
              </w:pBdr>
              <w:rPr>
                <w:rFonts w:asciiTheme="minorHAnsi" w:eastAsia="Comic Sans MS" w:hAnsiTheme="minorHAnsi" w:cstheme="minorHAnsi"/>
                <w:sz w:val="24"/>
                <w:szCs w:val="28"/>
              </w:rPr>
            </w:pPr>
            <w:r>
              <w:rPr>
                <w:rFonts w:asciiTheme="minorHAnsi" w:eastAsia="Comic Sans MS" w:hAnsiTheme="minorHAnsi" w:cstheme="minorHAnsi"/>
                <w:sz w:val="24"/>
                <w:szCs w:val="28"/>
              </w:rPr>
              <w:t>Pupils will be analysing Qur’an and Hadith quotes linked to Islamic Practices, and evaluating the importance of some duties compared to others within Islam.</w:t>
            </w:r>
          </w:p>
        </w:tc>
      </w:tr>
      <w:tr w:rsidR="003342EE" w:rsidRPr="000755D2" w:rsidTr="006F7A45">
        <w:trPr>
          <w:trHeight w:val="3295"/>
        </w:trPr>
        <w:tc>
          <w:tcPr>
            <w:tcW w:w="986" w:type="dxa"/>
            <w:shd w:val="clear" w:color="auto" w:fill="ACB9CA" w:themeFill="text2" w:themeFillTint="66"/>
          </w:tcPr>
          <w:p w:rsidR="003342EE" w:rsidRPr="000755D2" w:rsidRDefault="00A63A2C">
            <w:pPr>
              <w:rPr>
                <w:rFonts w:asciiTheme="minorHAnsi" w:eastAsia="Comic Sans MS" w:hAnsiTheme="minorHAnsi" w:cstheme="minorHAnsi"/>
                <w:sz w:val="24"/>
                <w:szCs w:val="28"/>
              </w:rPr>
            </w:pPr>
            <w:r w:rsidRPr="000755D2">
              <w:rPr>
                <w:rFonts w:asciiTheme="minorHAnsi" w:eastAsia="Comic Sans MS" w:hAnsiTheme="minorHAnsi" w:cstheme="minorHAnsi"/>
                <w:sz w:val="24"/>
                <w:szCs w:val="28"/>
              </w:rPr>
              <w:t>Year 11</w:t>
            </w:r>
          </w:p>
        </w:tc>
        <w:tc>
          <w:tcPr>
            <w:tcW w:w="2404" w:type="dxa"/>
            <w:shd w:val="clear" w:color="auto" w:fill="ACB9CA" w:themeFill="text2" w:themeFillTint="66"/>
          </w:tcPr>
          <w:p w:rsidR="00BB12E2" w:rsidRPr="000755D2" w:rsidRDefault="00BB12E2" w:rsidP="00AE4FA8">
            <w:pPr>
              <w:rPr>
                <w:rFonts w:asciiTheme="minorHAnsi" w:eastAsia="Comic Sans MS" w:hAnsiTheme="minorHAnsi" w:cstheme="minorHAnsi"/>
                <w:sz w:val="24"/>
                <w:szCs w:val="28"/>
              </w:rPr>
            </w:pPr>
            <w:r w:rsidRPr="000755D2">
              <w:rPr>
                <w:rFonts w:asciiTheme="minorHAnsi" w:eastAsia="Comic Sans MS" w:hAnsiTheme="minorHAnsi" w:cstheme="minorHAnsi"/>
                <w:sz w:val="24"/>
                <w:szCs w:val="28"/>
              </w:rPr>
              <w:t>Revision</w:t>
            </w:r>
          </w:p>
        </w:tc>
        <w:tc>
          <w:tcPr>
            <w:tcW w:w="7045" w:type="dxa"/>
            <w:shd w:val="clear" w:color="auto" w:fill="ACB9CA" w:themeFill="text2" w:themeFillTint="66"/>
          </w:tcPr>
          <w:p w:rsidR="00536769" w:rsidRDefault="00755D60" w:rsidP="00912AD9">
            <w:pPr>
              <w:pStyle w:val="ListParagraph"/>
              <w:numPr>
                <w:ilvl w:val="0"/>
                <w:numId w:val="7"/>
              </w:numPr>
              <w:rPr>
                <w:rFonts w:asciiTheme="minorHAnsi" w:eastAsia="Comic Sans MS" w:hAnsiTheme="minorHAnsi" w:cstheme="minorHAnsi"/>
                <w:color w:val="000000" w:themeColor="text1"/>
                <w:sz w:val="24"/>
                <w:szCs w:val="28"/>
              </w:rPr>
            </w:pPr>
            <w:r>
              <w:rPr>
                <w:rFonts w:asciiTheme="minorHAnsi" w:eastAsia="Comic Sans MS" w:hAnsiTheme="minorHAnsi" w:cstheme="minorHAnsi"/>
                <w:color w:val="000000" w:themeColor="text1"/>
                <w:sz w:val="24"/>
                <w:szCs w:val="28"/>
              </w:rPr>
              <w:t>Pupils have finished content in RE and are continuously revising for their RE exams</w:t>
            </w:r>
          </w:p>
          <w:p w:rsidR="00755D60" w:rsidRDefault="00755D60" w:rsidP="00912AD9">
            <w:pPr>
              <w:pStyle w:val="ListParagraph"/>
              <w:numPr>
                <w:ilvl w:val="0"/>
                <w:numId w:val="7"/>
              </w:numPr>
              <w:rPr>
                <w:rFonts w:asciiTheme="minorHAnsi" w:eastAsia="Comic Sans MS" w:hAnsiTheme="minorHAnsi" w:cstheme="minorHAnsi"/>
                <w:color w:val="000000" w:themeColor="text1"/>
                <w:sz w:val="24"/>
                <w:szCs w:val="28"/>
              </w:rPr>
            </w:pPr>
            <w:r>
              <w:rPr>
                <w:rFonts w:asciiTheme="minorHAnsi" w:eastAsia="Comic Sans MS" w:hAnsiTheme="minorHAnsi" w:cstheme="minorHAnsi"/>
                <w:color w:val="000000" w:themeColor="text1"/>
                <w:sz w:val="24"/>
                <w:szCs w:val="28"/>
              </w:rPr>
              <w:t>Paper 1: Study of Religions – 9</w:t>
            </w:r>
            <w:r w:rsidRPr="00755D60">
              <w:rPr>
                <w:rFonts w:asciiTheme="minorHAnsi" w:eastAsia="Comic Sans MS" w:hAnsiTheme="minorHAnsi" w:cstheme="minorHAnsi"/>
                <w:color w:val="000000" w:themeColor="text1"/>
                <w:sz w:val="24"/>
                <w:szCs w:val="28"/>
                <w:vertAlign w:val="superscript"/>
              </w:rPr>
              <w:t>th</w:t>
            </w:r>
            <w:r>
              <w:rPr>
                <w:rFonts w:asciiTheme="minorHAnsi" w:eastAsia="Comic Sans MS" w:hAnsiTheme="minorHAnsi" w:cstheme="minorHAnsi"/>
                <w:color w:val="000000" w:themeColor="text1"/>
                <w:sz w:val="24"/>
                <w:szCs w:val="28"/>
              </w:rPr>
              <w:t xml:space="preserve"> May</w:t>
            </w:r>
          </w:p>
          <w:p w:rsidR="00755D60" w:rsidRDefault="00755D60" w:rsidP="00912AD9">
            <w:pPr>
              <w:pStyle w:val="ListParagraph"/>
              <w:numPr>
                <w:ilvl w:val="0"/>
                <w:numId w:val="7"/>
              </w:numPr>
              <w:rPr>
                <w:rFonts w:asciiTheme="minorHAnsi" w:eastAsia="Comic Sans MS" w:hAnsiTheme="minorHAnsi" w:cstheme="minorHAnsi"/>
                <w:color w:val="000000" w:themeColor="text1"/>
                <w:sz w:val="24"/>
                <w:szCs w:val="28"/>
              </w:rPr>
            </w:pPr>
            <w:r>
              <w:rPr>
                <w:rFonts w:asciiTheme="minorHAnsi" w:eastAsia="Comic Sans MS" w:hAnsiTheme="minorHAnsi" w:cstheme="minorHAnsi"/>
                <w:color w:val="000000" w:themeColor="text1"/>
                <w:sz w:val="24"/>
                <w:szCs w:val="28"/>
              </w:rPr>
              <w:t>Paper 2: Thematic Studies – 16</w:t>
            </w:r>
            <w:r w:rsidRPr="00755D60">
              <w:rPr>
                <w:rFonts w:asciiTheme="minorHAnsi" w:eastAsia="Comic Sans MS" w:hAnsiTheme="minorHAnsi" w:cstheme="minorHAnsi"/>
                <w:color w:val="000000" w:themeColor="text1"/>
                <w:sz w:val="24"/>
                <w:szCs w:val="28"/>
                <w:vertAlign w:val="superscript"/>
              </w:rPr>
              <w:t>th</w:t>
            </w:r>
            <w:r>
              <w:rPr>
                <w:rFonts w:asciiTheme="minorHAnsi" w:eastAsia="Comic Sans MS" w:hAnsiTheme="minorHAnsi" w:cstheme="minorHAnsi"/>
                <w:color w:val="000000" w:themeColor="text1"/>
                <w:sz w:val="24"/>
                <w:szCs w:val="28"/>
              </w:rPr>
              <w:t xml:space="preserve"> May</w:t>
            </w:r>
          </w:p>
          <w:p w:rsidR="00755D60" w:rsidRDefault="00755D60" w:rsidP="00912AD9">
            <w:pPr>
              <w:pStyle w:val="ListParagraph"/>
              <w:numPr>
                <w:ilvl w:val="0"/>
                <w:numId w:val="7"/>
              </w:numPr>
              <w:rPr>
                <w:rFonts w:asciiTheme="minorHAnsi" w:eastAsia="Comic Sans MS" w:hAnsiTheme="minorHAnsi" w:cstheme="minorHAnsi"/>
                <w:color w:val="000000" w:themeColor="text1"/>
                <w:sz w:val="24"/>
                <w:szCs w:val="28"/>
              </w:rPr>
            </w:pPr>
            <w:r>
              <w:rPr>
                <w:rFonts w:asciiTheme="minorHAnsi" w:eastAsia="Comic Sans MS" w:hAnsiTheme="minorHAnsi" w:cstheme="minorHAnsi"/>
                <w:color w:val="000000" w:themeColor="text1"/>
                <w:sz w:val="24"/>
                <w:szCs w:val="28"/>
              </w:rPr>
              <w:t xml:space="preserve">Pupils will be going through key content of both papers, key words, scriptural quotes, and practicing exam questions with the use of the Critical Content Booklets to assist. </w:t>
            </w:r>
          </w:p>
          <w:p w:rsidR="00755D60" w:rsidRPr="000755D2" w:rsidRDefault="00755D60" w:rsidP="00912AD9">
            <w:pPr>
              <w:pStyle w:val="ListParagraph"/>
              <w:numPr>
                <w:ilvl w:val="0"/>
                <w:numId w:val="7"/>
              </w:numPr>
              <w:rPr>
                <w:rFonts w:asciiTheme="minorHAnsi" w:eastAsia="Comic Sans MS" w:hAnsiTheme="minorHAnsi" w:cstheme="minorHAnsi"/>
                <w:color w:val="000000" w:themeColor="text1"/>
                <w:sz w:val="24"/>
                <w:szCs w:val="28"/>
              </w:rPr>
            </w:pPr>
            <w:r>
              <w:rPr>
                <w:rFonts w:asciiTheme="minorHAnsi" w:eastAsia="Comic Sans MS" w:hAnsiTheme="minorHAnsi" w:cstheme="minorHAnsi"/>
                <w:color w:val="000000" w:themeColor="text1"/>
                <w:sz w:val="24"/>
                <w:szCs w:val="28"/>
              </w:rPr>
              <w:t>All pupils have been given these booklets, and can receive past papers from the RE department to help with revision outside of school.</w:t>
            </w:r>
          </w:p>
        </w:tc>
      </w:tr>
    </w:tbl>
    <w:p w:rsidR="002813F0" w:rsidRPr="000755D2" w:rsidRDefault="002813F0" w:rsidP="00AE4FA8">
      <w:pPr>
        <w:rPr>
          <w:rFonts w:asciiTheme="minorHAnsi" w:hAnsiTheme="minorHAnsi" w:cstheme="minorHAnsi"/>
          <w:b/>
          <w:sz w:val="32"/>
          <w:szCs w:val="32"/>
        </w:rPr>
      </w:pPr>
    </w:p>
    <w:sectPr w:rsidR="002813F0" w:rsidRPr="000755D2">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314D0"/>
    <w:multiLevelType w:val="hybridMultilevel"/>
    <w:tmpl w:val="369C8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98D5C08"/>
    <w:multiLevelType w:val="multilevel"/>
    <w:tmpl w:val="E9A26AB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52AD6FFB"/>
    <w:multiLevelType w:val="multilevel"/>
    <w:tmpl w:val="6660D1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B4F057D"/>
    <w:multiLevelType w:val="hybridMultilevel"/>
    <w:tmpl w:val="7662E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08F6D92"/>
    <w:multiLevelType w:val="hybridMultilevel"/>
    <w:tmpl w:val="1158DB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1C7226C"/>
    <w:multiLevelType w:val="hybridMultilevel"/>
    <w:tmpl w:val="88FE0A96"/>
    <w:lvl w:ilvl="0" w:tplc="A1888ED4">
      <w:numFmt w:val="bullet"/>
      <w:lvlText w:val="-"/>
      <w:lvlJc w:val="left"/>
      <w:pPr>
        <w:ind w:left="360" w:hanging="360"/>
      </w:pPr>
      <w:rPr>
        <w:rFonts w:ascii="Calibri" w:eastAsia="Times New Roman"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73DF11ED"/>
    <w:multiLevelType w:val="hybridMultilevel"/>
    <w:tmpl w:val="BE229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46E605B"/>
    <w:multiLevelType w:val="multilevel"/>
    <w:tmpl w:val="78909B36"/>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4D71F47"/>
    <w:multiLevelType w:val="hybridMultilevel"/>
    <w:tmpl w:val="1EFE58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4F8140B"/>
    <w:multiLevelType w:val="multilevel"/>
    <w:tmpl w:val="28A6AB7C"/>
    <w:lvl w:ilvl="0">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9"/>
  </w:num>
  <w:num w:numId="2">
    <w:abstractNumId w:val="1"/>
  </w:num>
  <w:num w:numId="3">
    <w:abstractNumId w:val="2"/>
  </w:num>
  <w:num w:numId="4">
    <w:abstractNumId w:val="7"/>
  </w:num>
  <w:num w:numId="5">
    <w:abstractNumId w:val="5"/>
  </w:num>
  <w:num w:numId="6">
    <w:abstractNumId w:val="4"/>
  </w:num>
  <w:num w:numId="7">
    <w:abstractNumId w:val="8"/>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2EE"/>
    <w:rsid w:val="000755D2"/>
    <w:rsid w:val="002813F0"/>
    <w:rsid w:val="003342EE"/>
    <w:rsid w:val="00412A6D"/>
    <w:rsid w:val="00536769"/>
    <w:rsid w:val="005C37DF"/>
    <w:rsid w:val="006A27E0"/>
    <w:rsid w:val="006F7A45"/>
    <w:rsid w:val="00703465"/>
    <w:rsid w:val="007371AC"/>
    <w:rsid w:val="00755D60"/>
    <w:rsid w:val="007907E4"/>
    <w:rsid w:val="00866C28"/>
    <w:rsid w:val="00912AD9"/>
    <w:rsid w:val="009B05CE"/>
    <w:rsid w:val="00A3565D"/>
    <w:rsid w:val="00A63A2C"/>
    <w:rsid w:val="00AE4FA8"/>
    <w:rsid w:val="00BA2604"/>
    <w:rsid w:val="00BB12E2"/>
    <w:rsid w:val="00EF06A8"/>
    <w:rsid w:val="00F65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43B5F8-06FB-4AC5-A5C3-55DFAA533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636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7676"/>
    <w:pPr>
      <w:ind w:left="720"/>
      <w:contextualSpacing/>
    </w:pPr>
  </w:style>
  <w:style w:type="paragraph" w:styleId="NormalWeb">
    <w:name w:val="Normal (Web)"/>
    <w:basedOn w:val="Normal"/>
    <w:uiPriority w:val="99"/>
    <w:semiHidden/>
    <w:unhideWhenUsed/>
    <w:rsid w:val="00EF6931"/>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168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kLdF5OWz+BmH+YOeODCIBAxWOg==">AMUW2mV1YJtgqmothK4b+PCvafQPutALE6vfhACGYCkjcEzlqYwTL7ceDCs47hfwpCQunlcgpIhC6/j+xaUMsY08Lmj5h70jr8h+RqmuCWoiVbA3NnDF126rQmwPDo6Sv7mYf26LrjtJ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337</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SLATTERY</dc:creator>
  <cp:lastModifiedBy>Sarah MCADAM</cp:lastModifiedBy>
  <cp:revision>2</cp:revision>
  <dcterms:created xsi:type="dcterms:W3CDTF">2025-08-14T14:26:00Z</dcterms:created>
  <dcterms:modified xsi:type="dcterms:W3CDTF">2025-08-14T14:26:00Z</dcterms:modified>
</cp:coreProperties>
</file>